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11" w:rsidRDefault="00B9581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95811" w:rsidRDefault="00B95811">
      <w:pPr>
        <w:pStyle w:val="ConsPlusNormal"/>
        <w:jc w:val="both"/>
        <w:outlineLvl w:val="0"/>
      </w:pPr>
    </w:p>
    <w:p w:rsidR="00B95811" w:rsidRDefault="00B95811">
      <w:pPr>
        <w:pStyle w:val="ConsPlusTitle"/>
        <w:jc w:val="center"/>
        <w:outlineLvl w:val="0"/>
      </w:pPr>
      <w:r>
        <w:t>АДМИНИСТРАЦИЯ ГОРОДА АЧИНСКА</w:t>
      </w:r>
    </w:p>
    <w:p w:rsidR="00B95811" w:rsidRDefault="00B95811">
      <w:pPr>
        <w:pStyle w:val="ConsPlusTitle"/>
        <w:jc w:val="center"/>
      </w:pPr>
      <w:r>
        <w:t>КРАСНОЯРСКОГО КРАЯ</w:t>
      </w:r>
    </w:p>
    <w:p w:rsidR="00B95811" w:rsidRDefault="00B95811">
      <w:pPr>
        <w:pStyle w:val="ConsPlusTitle"/>
        <w:jc w:val="center"/>
      </w:pPr>
    </w:p>
    <w:p w:rsidR="00B95811" w:rsidRDefault="00B95811">
      <w:pPr>
        <w:pStyle w:val="ConsPlusTitle"/>
        <w:jc w:val="center"/>
      </w:pPr>
      <w:r>
        <w:t>ПОСТАНОВЛЕНИЕ</w:t>
      </w:r>
    </w:p>
    <w:p w:rsidR="00B95811" w:rsidRDefault="00B95811">
      <w:pPr>
        <w:pStyle w:val="ConsPlusTitle"/>
        <w:jc w:val="center"/>
      </w:pPr>
      <w:r>
        <w:t>от 25 октября 2013 г. N 363-п</w:t>
      </w:r>
    </w:p>
    <w:p w:rsidR="00B95811" w:rsidRDefault="00B95811">
      <w:pPr>
        <w:pStyle w:val="ConsPlusTitle"/>
        <w:jc w:val="center"/>
      </w:pPr>
    </w:p>
    <w:p w:rsidR="00B95811" w:rsidRDefault="00B95811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B95811" w:rsidRDefault="00B95811">
      <w:pPr>
        <w:pStyle w:val="ConsPlusTitle"/>
        <w:jc w:val="center"/>
      </w:pPr>
      <w:r>
        <w:t>"МОЛОДЕЖЬ ГОРОДА АЧИНСКА В XXI ВЕКЕ"</w:t>
      </w:r>
    </w:p>
    <w:p w:rsidR="00B95811" w:rsidRDefault="00B9581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958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5811" w:rsidRDefault="00B958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5811" w:rsidRDefault="00B9581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B95811" w:rsidRDefault="00B958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06.02.2014 </w:t>
            </w:r>
            <w:hyperlink r:id="rId5" w:history="1">
              <w:r>
                <w:rPr>
                  <w:color w:val="0000FF"/>
                </w:rPr>
                <w:t>N 099-п</w:t>
              </w:r>
            </w:hyperlink>
            <w:r>
              <w:rPr>
                <w:color w:val="392C69"/>
              </w:rPr>
              <w:t xml:space="preserve">, от 20.03.2014 </w:t>
            </w:r>
            <w:hyperlink r:id="rId6" w:history="1">
              <w:r>
                <w:rPr>
                  <w:color w:val="0000FF"/>
                </w:rPr>
                <w:t>N 170-п</w:t>
              </w:r>
            </w:hyperlink>
            <w:r>
              <w:rPr>
                <w:color w:val="392C69"/>
              </w:rPr>
              <w:t xml:space="preserve">, от 28.03.2014 </w:t>
            </w:r>
            <w:hyperlink r:id="rId7" w:history="1">
              <w:r>
                <w:rPr>
                  <w:color w:val="0000FF"/>
                </w:rPr>
                <w:t>N 190-п</w:t>
              </w:r>
            </w:hyperlink>
            <w:r>
              <w:rPr>
                <w:color w:val="392C69"/>
              </w:rPr>
              <w:t>,</w:t>
            </w:r>
          </w:p>
          <w:p w:rsidR="00B95811" w:rsidRDefault="00B958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18.04.2014 </w:t>
            </w:r>
            <w:hyperlink r:id="rId8" w:history="1">
              <w:r>
                <w:rPr>
                  <w:color w:val="0000FF"/>
                </w:rPr>
                <w:t>N 216-п</w:t>
              </w:r>
            </w:hyperlink>
            <w:r>
              <w:rPr>
                <w:color w:val="392C69"/>
              </w:rPr>
              <w:t xml:space="preserve">, от 30.05.2014 </w:t>
            </w:r>
            <w:hyperlink r:id="rId9" w:history="1">
              <w:r>
                <w:rPr>
                  <w:color w:val="0000FF"/>
                </w:rPr>
                <w:t>N 309-п</w:t>
              </w:r>
            </w:hyperlink>
            <w:r>
              <w:rPr>
                <w:color w:val="392C69"/>
              </w:rPr>
              <w:t xml:space="preserve">, от 09.06.2014 </w:t>
            </w:r>
            <w:hyperlink r:id="rId10" w:history="1">
              <w:r>
                <w:rPr>
                  <w:color w:val="0000FF"/>
                </w:rPr>
                <w:t>N 316-п</w:t>
              </w:r>
            </w:hyperlink>
            <w:r>
              <w:rPr>
                <w:color w:val="392C69"/>
              </w:rPr>
              <w:t>,</w:t>
            </w:r>
          </w:p>
          <w:p w:rsidR="00B95811" w:rsidRDefault="00B958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1" w:history="1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 xml:space="preserve">, от 28.08.2014 </w:t>
            </w:r>
            <w:hyperlink r:id="rId12" w:history="1">
              <w:r>
                <w:rPr>
                  <w:color w:val="0000FF"/>
                </w:rPr>
                <w:t>N 402-п</w:t>
              </w:r>
            </w:hyperlink>
            <w:r>
              <w:rPr>
                <w:color w:val="392C69"/>
              </w:rPr>
              <w:t xml:space="preserve">, от 03.10.2014 </w:t>
            </w:r>
            <w:hyperlink r:id="rId13" w:history="1">
              <w:r>
                <w:rPr>
                  <w:color w:val="0000FF"/>
                </w:rPr>
                <w:t>N 433-п</w:t>
              </w:r>
            </w:hyperlink>
            <w:r>
              <w:rPr>
                <w:color w:val="392C69"/>
              </w:rPr>
              <w:t>,</w:t>
            </w:r>
          </w:p>
          <w:p w:rsidR="00B95811" w:rsidRDefault="00B958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06.11.2014 </w:t>
            </w:r>
            <w:hyperlink r:id="rId14" w:history="1">
              <w:r>
                <w:rPr>
                  <w:color w:val="0000FF"/>
                </w:rPr>
                <w:t>N 494-п</w:t>
              </w:r>
            </w:hyperlink>
            <w:r>
              <w:rPr>
                <w:color w:val="392C69"/>
              </w:rPr>
              <w:t xml:space="preserve">, от 15.12.2014 </w:t>
            </w:r>
            <w:hyperlink r:id="rId15" w:history="1">
              <w:r>
                <w:rPr>
                  <w:color w:val="0000FF"/>
                </w:rPr>
                <w:t>N 527-п</w:t>
              </w:r>
            </w:hyperlink>
            <w:r>
              <w:rPr>
                <w:color w:val="392C69"/>
              </w:rPr>
              <w:t xml:space="preserve">, от 16.12.2014 </w:t>
            </w:r>
            <w:hyperlink r:id="rId16" w:history="1">
              <w:r>
                <w:rPr>
                  <w:color w:val="0000FF"/>
                </w:rPr>
                <w:t>N 539-п</w:t>
              </w:r>
            </w:hyperlink>
            <w:r>
              <w:rPr>
                <w:color w:val="392C69"/>
              </w:rPr>
              <w:t>,</w:t>
            </w:r>
          </w:p>
          <w:p w:rsidR="00B95811" w:rsidRDefault="00B958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17" w:history="1">
              <w:r>
                <w:rPr>
                  <w:color w:val="0000FF"/>
                </w:rPr>
                <w:t>N 094-п</w:t>
              </w:r>
            </w:hyperlink>
            <w:r>
              <w:rPr>
                <w:color w:val="392C69"/>
              </w:rPr>
              <w:t xml:space="preserve">, от 03.04.2015 </w:t>
            </w:r>
            <w:hyperlink r:id="rId18" w:history="1">
              <w:r>
                <w:rPr>
                  <w:color w:val="0000FF"/>
                </w:rPr>
                <w:t>N 115-п</w:t>
              </w:r>
            </w:hyperlink>
            <w:r>
              <w:rPr>
                <w:color w:val="392C69"/>
              </w:rPr>
              <w:t xml:space="preserve">, от 06.04.2015 </w:t>
            </w:r>
            <w:hyperlink r:id="rId19" w:history="1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>,</w:t>
            </w:r>
          </w:p>
          <w:p w:rsidR="00B95811" w:rsidRDefault="00B958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30.07.2015 </w:t>
            </w:r>
            <w:hyperlink r:id="rId20" w:history="1">
              <w:r>
                <w:rPr>
                  <w:color w:val="0000FF"/>
                </w:rPr>
                <w:t>N 257-п</w:t>
              </w:r>
            </w:hyperlink>
            <w:r>
              <w:rPr>
                <w:color w:val="392C69"/>
              </w:rPr>
              <w:t xml:space="preserve">, от 03.08.2015 </w:t>
            </w:r>
            <w:hyperlink r:id="rId21" w:history="1">
              <w:r>
                <w:rPr>
                  <w:color w:val="0000FF"/>
                </w:rPr>
                <w:t>N 264-п</w:t>
              </w:r>
            </w:hyperlink>
            <w:r>
              <w:rPr>
                <w:color w:val="392C69"/>
              </w:rPr>
              <w:t xml:space="preserve">, от 18.09.2015 </w:t>
            </w:r>
            <w:hyperlink r:id="rId22" w:history="1">
              <w:r>
                <w:rPr>
                  <w:color w:val="0000FF"/>
                </w:rPr>
                <w:t>N 301-п</w:t>
              </w:r>
            </w:hyperlink>
            <w:r>
              <w:rPr>
                <w:color w:val="392C69"/>
              </w:rPr>
              <w:t>,</w:t>
            </w:r>
          </w:p>
          <w:p w:rsidR="00B95811" w:rsidRDefault="00B958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05.10.2015 </w:t>
            </w:r>
            <w:hyperlink r:id="rId23" w:history="1">
              <w:r>
                <w:rPr>
                  <w:color w:val="0000FF"/>
                </w:rPr>
                <w:t>N 324-п</w:t>
              </w:r>
            </w:hyperlink>
            <w:r>
              <w:rPr>
                <w:color w:val="392C69"/>
              </w:rPr>
              <w:t xml:space="preserve">, от 02.11.2015 </w:t>
            </w:r>
            <w:hyperlink r:id="rId24" w:history="1">
              <w:r>
                <w:rPr>
                  <w:color w:val="0000FF"/>
                </w:rPr>
                <w:t>N 367-п</w:t>
              </w:r>
            </w:hyperlink>
            <w:r>
              <w:rPr>
                <w:color w:val="392C69"/>
              </w:rPr>
              <w:t xml:space="preserve">, от 30.11.2015 </w:t>
            </w:r>
            <w:hyperlink r:id="rId25" w:history="1">
              <w:r>
                <w:rPr>
                  <w:color w:val="0000FF"/>
                </w:rPr>
                <w:t>N 413-п</w:t>
              </w:r>
            </w:hyperlink>
            <w:r>
              <w:rPr>
                <w:color w:val="392C69"/>
              </w:rPr>
              <w:t>,</w:t>
            </w:r>
          </w:p>
          <w:p w:rsidR="00B95811" w:rsidRDefault="00B958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03.12.2015 </w:t>
            </w:r>
            <w:hyperlink r:id="rId26" w:history="1">
              <w:r>
                <w:rPr>
                  <w:color w:val="0000FF"/>
                </w:rPr>
                <w:t>N 416-п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27" w:history="1">
              <w:r>
                <w:rPr>
                  <w:color w:val="0000FF"/>
                </w:rPr>
                <w:t>N 469-п</w:t>
              </w:r>
            </w:hyperlink>
            <w:r>
              <w:rPr>
                <w:color w:val="392C69"/>
              </w:rPr>
              <w:t xml:space="preserve">, от 15.06.2016 </w:t>
            </w:r>
            <w:hyperlink r:id="rId28" w:history="1">
              <w:r>
                <w:rPr>
                  <w:color w:val="0000FF"/>
                </w:rPr>
                <w:t>N 177-п</w:t>
              </w:r>
            </w:hyperlink>
            <w:r>
              <w:rPr>
                <w:color w:val="392C69"/>
              </w:rPr>
              <w:t>,</w:t>
            </w:r>
          </w:p>
          <w:p w:rsidR="00B95811" w:rsidRDefault="00B958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19.07.2016 </w:t>
            </w:r>
            <w:hyperlink r:id="rId29" w:history="1">
              <w:r>
                <w:rPr>
                  <w:color w:val="0000FF"/>
                </w:rPr>
                <w:t>N 259-п</w:t>
              </w:r>
            </w:hyperlink>
            <w:r>
              <w:rPr>
                <w:color w:val="392C69"/>
              </w:rPr>
              <w:t xml:space="preserve">, от 15.09.2016 </w:t>
            </w:r>
            <w:hyperlink r:id="rId30" w:history="1">
              <w:r>
                <w:rPr>
                  <w:color w:val="0000FF"/>
                </w:rPr>
                <w:t>N 314-п</w:t>
              </w:r>
            </w:hyperlink>
            <w:r>
              <w:rPr>
                <w:color w:val="392C69"/>
              </w:rPr>
              <w:t xml:space="preserve">, от 26.10.2016 </w:t>
            </w:r>
            <w:hyperlink r:id="rId31" w:history="1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>,</w:t>
            </w:r>
          </w:p>
          <w:p w:rsidR="00B95811" w:rsidRDefault="00B958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32" w:history="1">
              <w:r>
                <w:rPr>
                  <w:color w:val="0000FF"/>
                </w:rPr>
                <w:t>N 406-п</w:t>
              </w:r>
            </w:hyperlink>
            <w:r>
              <w:rPr>
                <w:color w:val="392C69"/>
              </w:rPr>
              <w:t xml:space="preserve">, от 31.01.2017 </w:t>
            </w:r>
            <w:hyperlink r:id="rId33" w:history="1">
              <w:r>
                <w:rPr>
                  <w:color w:val="0000FF"/>
                </w:rPr>
                <w:t>N 021-п</w:t>
              </w:r>
            </w:hyperlink>
            <w:r>
              <w:rPr>
                <w:color w:val="392C69"/>
              </w:rPr>
              <w:t xml:space="preserve">, от 26.04.2017 </w:t>
            </w:r>
            <w:hyperlink r:id="rId34" w:history="1">
              <w:r>
                <w:rPr>
                  <w:color w:val="0000FF"/>
                </w:rPr>
                <w:t>N 111-п</w:t>
              </w:r>
            </w:hyperlink>
            <w:r>
              <w:rPr>
                <w:color w:val="392C69"/>
              </w:rPr>
              <w:t>,</w:t>
            </w:r>
          </w:p>
          <w:p w:rsidR="00B95811" w:rsidRDefault="00B958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21.07.2017 </w:t>
            </w:r>
            <w:hyperlink r:id="rId35" w:history="1">
              <w:r>
                <w:rPr>
                  <w:color w:val="0000FF"/>
                </w:rPr>
                <w:t>N 218-п</w:t>
              </w:r>
            </w:hyperlink>
            <w:r>
              <w:rPr>
                <w:color w:val="392C69"/>
              </w:rPr>
              <w:t xml:space="preserve">, от 12.09.2017 </w:t>
            </w:r>
            <w:hyperlink r:id="rId36" w:history="1">
              <w:r>
                <w:rPr>
                  <w:color w:val="0000FF"/>
                </w:rPr>
                <w:t>N 272-п</w:t>
              </w:r>
            </w:hyperlink>
            <w:r>
              <w:rPr>
                <w:color w:val="392C69"/>
              </w:rPr>
              <w:t xml:space="preserve">, от 29.09.2017 </w:t>
            </w:r>
            <w:hyperlink r:id="rId37" w:history="1">
              <w:r>
                <w:rPr>
                  <w:color w:val="0000FF"/>
                </w:rPr>
                <w:t>N 290-п</w:t>
              </w:r>
            </w:hyperlink>
            <w:r>
              <w:rPr>
                <w:color w:val="392C69"/>
              </w:rPr>
              <w:t>,</w:t>
            </w:r>
          </w:p>
          <w:p w:rsidR="00B95811" w:rsidRDefault="00B958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17.10.2017 </w:t>
            </w:r>
            <w:hyperlink r:id="rId38" w:history="1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 xml:space="preserve">, от 26.12.2017 </w:t>
            </w:r>
            <w:hyperlink r:id="rId39" w:history="1">
              <w:r>
                <w:rPr>
                  <w:color w:val="0000FF"/>
                </w:rPr>
                <w:t>N 436-п</w:t>
              </w:r>
            </w:hyperlink>
            <w:r>
              <w:rPr>
                <w:color w:val="392C69"/>
              </w:rPr>
              <w:t xml:space="preserve">, от 13.03.2018 </w:t>
            </w:r>
            <w:hyperlink r:id="rId40" w:history="1">
              <w:r>
                <w:rPr>
                  <w:color w:val="0000FF"/>
                </w:rPr>
                <w:t>N 062-п</w:t>
              </w:r>
            </w:hyperlink>
            <w:r>
              <w:rPr>
                <w:color w:val="392C69"/>
              </w:rPr>
              <w:t>,</w:t>
            </w:r>
          </w:p>
          <w:p w:rsidR="00B95811" w:rsidRDefault="00B958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16.04.2018 </w:t>
            </w:r>
            <w:hyperlink r:id="rId41" w:history="1">
              <w:r>
                <w:rPr>
                  <w:color w:val="0000FF"/>
                </w:rPr>
                <w:t>N 098-п</w:t>
              </w:r>
            </w:hyperlink>
            <w:r>
              <w:rPr>
                <w:color w:val="392C69"/>
              </w:rPr>
              <w:t xml:space="preserve">, от 08.05.2018 </w:t>
            </w:r>
            <w:hyperlink r:id="rId42" w:history="1">
              <w:r>
                <w:rPr>
                  <w:color w:val="0000FF"/>
                </w:rPr>
                <w:t>N 129-п</w:t>
              </w:r>
            </w:hyperlink>
            <w:r>
              <w:rPr>
                <w:color w:val="392C69"/>
              </w:rPr>
              <w:t xml:space="preserve">, от 16.07.2018 </w:t>
            </w:r>
            <w:hyperlink r:id="rId43" w:history="1">
              <w:r>
                <w:rPr>
                  <w:color w:val="0000FF"/>
                </w:rPr>
                <w:t>N 215-п</w:t>
              </w:r>
            </w:hyperlink>
            <w:r>
              <w:rPr>
                <w:color w:val="392C69"/>
              </w:rPr>
              <w:t>,</w:t>
            </w:r>
          </w:p>
          <w:p w:rsidR="00B95811" w:rsidRDefault="00B958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16.10.2018 </w:t>
            </w:r>
            <w:hyperlink r:id="rId44" w:history="1">
              <w:r>
                <w:rPr>
                  <w:color w:val="0000FF"/>
                </w:rPr>
                <w:t>N 372-п</w:t>
              </w:r>
            </w:hyperlink>
            <w:r>
              <w:rPr>
                <w:color w:val="392C69"/>
              </w:rPr>
              <w:t xml:space="preserve">, от 23.11.2018 </w:t>
            </w:r>
            <w:hyperlink r:id="rId45" w:history="1">
              <w:r>
                <w:rPr>
                  <w:color w:val="0000FF"/>
                </w:rPr>
                <w:t>N 413-п</w:t>
              </w:r>
            </w:hyperlink>
            <w:r>
              <w:rPr>
                <w:color w:val="392C69"/>
              </w:rPr>
              <w:t xml:space="preserve">, от 25.03.2019 </w:t>
            </w:r>
            <w:hyperlink r:id="rId46" w:history="1">
              <w:r>
                <w:rPr>
                  <w:color w:val="0000FF"/>
                </w:rPr>
                <w:t>N 110-п</w:t>
              </w:r>
            </w:hyperlink>
            <w:r>
              <w:rPr>
                <w:color w:val="392C69"/>
              </w:rPr>
              <w:t>,</w:t>
            </w:r>
          </w:p>
          <w:p w:rsidR="00B95811" w:rsidRDefault="00B958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47" w:history="1">
              <w:r>
                <w:rPr>
                  <w:color w:val="0000FF"/>
                </w:rPr>
                <w:t>N 158-п</w:t>
              </w:r>
            </w:hyperlink>
            <w:r>
              <w:rPr>
                <w:color w:val="392C69"/>
              </w:rPr>
              <w:t xml:space="preserve">, от 04.07.2019 </w:t>
            </w:r>
            <w:hyperlink r:id="rId48" w:history="1">
              <w:r>
                <w:rPr>
                  <w:color w:val="0000FF"/>
                </w:rPr>
                <w:t>N 231-п</w:t>
              </w:r>
            </w:hyperlink>
            <w:r>
              <w:rPr>
                <w:color w:val="392C69"/>
              </w:rPr>
              <w:t xml:space="preserve">, от 26.09.2019 </w:t>
            </w:r>
            <w:hyperlink r:id="rId49" w:history="1">
              <w:r>
                <w:rPr>
                  <w:color w:val="0000FF"/>
                </w:rPr>
                <w:t>N 384-п</w:t>
              </w:r>
            </w:hyperlink>
            <w:r>
              <w:rPr>
                <w:color w:val="392C69"/>
              </w:rPr>
              <w:t>,</w:t>
            </w:r>
          </w:p>
          <w:p w:rsidR="00B95811" w:rsidRDefault="00B958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11.10.2019 </w:t>
            </w:r>
            <w:hyperlink r:id="rId50" w:history="1">
              <w:r>
                <w:rPr>
                  <w:color w:val="0000FF"/>
                </w:rPr>
                <w:t>N 416-п</w:t>
              </w:r>
            </w:hyperlink>
            <w:r>
              <w:rPr>
                <w:color w:val="392C69"/>
              </w:rPr>
              <w:t xml:space="preserve">, от 21.11.2019 </w:t>
            </w:r>
            <w:hyperlink r:id="rId51" w:history="1">
              <w:r>
                <w:rPr>
                  <w:color w:val="0000FF"/>
                </w:rPr>
                <w:t>N 496-п</w:t>
              </w:r>
            </w:hyperlink>
            <w:r>
              <w:rPr>
                <w:color w:val="392C69"/>
              </w:rPr>
              <w:t xml:space="preserve">, от 26.12.2019 </w:t>
            </w:r>
            <w:hyperlink r:id="rId52" w:history="1">
              <w:r>
                <w:rPr>
                  <w:color w:val="0000FF"/>
                </w:rPr>
                <w:t>N 566-п</w:t>
              </w:r>
            </w:hyperlink>
            <w:r>
              <w:rPr>
                <w:color w:val="392C69"/>
              </w:rPr>
              <w:t>,</w:t>
            </w:r>
          </w:p>
          <w:p w:rsidR="00B95811" w:rsidRDefault="00B958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20.01.2020 </w:t>
            </w:r>
            <w:hyperlink r:id="rId53" w:history="1">
              <w:r>
                <w:rPr>
                  <w:color w:val="0000FF"/>
                </w:rPr>
                <w:t>N 013-п</w:t>
              </w:r>
            </w:hyperlink>
            <w:r>
              <w:rPr>
                <w:color w:val="392C69"/>
              </w:rPr>
              <w:t xml:space="preserve">, от 17.03.2020 </w:t>
            </w:r>
            <w:hyperlink r:id="rId54" w:history="1">
              <w:r>
                <w:rPr>
                  <w:color w:val="0000FF"/>
                </w:rPr>
                <w:t>N 077-п</w:t>
              </w:r>
            </w:hyperlink>
            <w:r>
              <w:rPr>
                <w:color w:val="392C69"/>
              </w:rPr>
              <w:t xml:space="preserve">, от 22.06.2020 </w:t>
            </w:r>
            <w:hyperlink r:id="rId55" w:history="1">
              <w:r>
                <w:rPr>
                  <w:color w:val="0000FF"/>
                </w:rPr>
                <w:t>N 173-п</w:t>
              </w:r>
            </w:hyperlink>
            <w:r>
              <w:rPr>
                <w:color w:val="392C69"/>
              </w:rPr>
              <w:t>,</w:t>
            </w:r>
          </w:p>
          <w:p w:rsidR="00B95811" w:rsidRDefault="00B958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05.08.2020 </w:t>
            </w:r>
            <w:hyperlink r:id="rId56" w:history="1">
              <w:r>
                <w:rPr>
                  <w:color w:val="0000FF"/>
                </w:rPr>
                <w:t>N 197-п</w:t>
              </w:r>
            </w:hyperlink>
            <w:r>
              <w:rPr>
                <w:color w:val="392C69"/>
              </w:rPr>
              <w:t xml:space="preserve">, от 16.10.2020 </w:t>
            </w:r>
            <w:hyperlink r:id="rId57" w:history="1">
              <w:r>
                <w:rPr>
                  <w:color w:val="0000FF"/>
                </w:rPr>
                <w:t>N 256-п</w:t>
              </w:r>
            </w:hyperlink>
            <w:r>
              <w:rPr>
                <w:color w:val="392C69"/>
              </w:rPr>
              <w:t xml:space="preserve">, от 10.11.2020 </w:t>
            </w:r>
            <w:hyperlink r:id="rId58" w:history="1">
              <w:r>
                <w:rPr>
                  <w:color w:val="0000FF"/>
                </w:rPr>
                <w:t>N 273-п</w:t>
              </w:r>
            </w:hyperlink>
            <w:r>
              <w:rPr>
                <w:color w:val="392C69"/>
              </w:rPr>
              <w:t>,</w:t>
            </w:r>
          </w:p>
          <w:p w:rsidR="00B95811" w:rsidRDefault="00B958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59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26.04.2021 </w:t>
            </w:r>
            <w:hyperlink r:id="rId60" w:history="1">
              <w:r>
                <w:rPr>
                  <w:color w:val="0000FF"/>
                </w:rPr>
                <w:t>N 102-п</w:t>
              </w:r>
            </w:hyperlink>
            <w:r>
              <w:rPr>
                <w:color w:val="392C69"/>
              </w:rPr>
              <w:t xml:space="preserve">, от 05.07.2021 </w:t>
            </w:r>
            <w:hyperlink r:id="rId61" w:history="1">
              <w:r>
                <w:rPr>
                  <w:color w:val="0000FF"/>
                </w:rPr>
                <w:t>N 210-п</w:t>
              </w:r>
            </w:hyperlink>
            <w:r>
              <w:rPr>
                <w:color w:val="392C69"/>
              </w:rPr>
              <w:t>,</w:t>
            </w:r>
          </w:p>
          <w:p w:rsidR="00B95811" w:rsidRDefault="00B958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11.10.2021 </w:t>
            </w:r>
            <w:hyperlink r:id="rId62" w:history="1">
              <w:r>
                <w:rPr>
                  <w:color w:val="0000FF"/>
                </w:rPr>
                <w:t>N 291-п</w:t>
              </w:r>
            </w:hyperlink>
            <w:r>
              <w:rPr>
                <w:color w:val="392C69"/>
              </w:rPr>
              <w:t xml:space="preserve">, от 20.12.2021 </w:t>
            </w:r>
            <w:hyperlink r:id="rId63" w:history="1">
              <w:r>
                <w:rPr>
                  <w:color w:val="0000FF"/>
                </w:rPr>
                <w:t>N 366-п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811" w:rsidRDefault="00B95811">
            <w:pPr>
              <w:spacing w:after="1" w:line="0" w:lineRule="atLeast"/>
            </w:pPr>
          </w:p>
        </w:tc>
      </w:tr>
    </w:tbl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ind w:firstLine="540"/>
        <w:jc w:val="both"/>
      </w:pPr>
      <w:r>
        <w:t xml:space="preserve">В целях создания условий для развития потенциала молодежи и его реализации в интересах развития города Ачинска, которые обеспечат успешную социализацию молодежи и государственную и муниципальную поддержку в решении жилищной проблемы молодых семей, в соответствии со </w:t>
      </w:r>
      <w:hyperlink r:id="rId64" w:history="1">
        <w:r>
          <w:rPr>
            <w:color w:val="0000FF"/>
          </w:rPr>
          <w:t>статьей 16</w:t>
        </w:r>
      </w:hyperlink>
      <w:r>
        <w:t xml:space="preserve"> Федерального закона от 06.10.2013 N 131-ФЗ "Об общих принципах организации местного самоуправления в Российской Федерации", со </w:t>
      </w:r>
      <w:hyperlink r:id="rId65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 (в ред. Федерального закона от 07.05.2013 N 104-ФЗ), </w:t>
      </w:r>
      <w:hyperlink r:id="rId66" w:history="1">
        <w:r>
          <w:rPr>
            <w:color w:val="0000FF"/>
          </w:rPr>
          <w:t>Законом</w:t>
        </w:r>
      </w:hyperlink>
      <w:r>
        <w:t xml:space="preserve"> Красноярского края от 08.12.2006 N 20-5445 "О государственной молодежной политике Красноярского края" (в ред. Закона Красноярского края от 28.06.2007 N 2-193, с изм., внесенными Законами Красноярского края от 08.12.2006 N 1 (ред. 15.03.2007), от 20.12.2007 N 4-1118), руководствуясь </w:t>
      </w:r>
      <w:hyperlink r:id="rId67" w:history="1">
        <w:r>
          <w:rPr>
            <w:color w:val="0000FF"/>
          </w:rPr>
          <w:t>статьями 46</w:t>
        </w:r>
      </w:hyperlink>
      <w:r>
        <w:t xml:space="preserve">, </w:t>
      </w:r>
      <w:hyperlink r:id="rId68" w:history="1">
        <w:r>
          <w:rPr>
            <w:color w:val="0000FF"/>
          </w:rPr>
          <w:t>49</w:t>
        </w:r>
      </w:hyperlink>
      <w:r>
        <w:t xml:space="preserve"> Устава города Ачинска,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21.12.2011 N 450-п "Об утверждении долгосрочной городской целевой программы "Обеспечение жильем молодых семей на 2012 - 2015 годы" (в ред. Постановлений Администрации города Ачинска от 14.03.2012 N 089-п, от 26.07.2012 N 255-п, от 29.10.2012 N 338-п, от 11.02.2013 N 037-п),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30.08.2013 N 297-п "Об утверждении перечня муниципальных программ города Ачинска",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постановляю: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lastRenderedPageBreak/>
        <w:t xml:space="preserve">1. Утвердить муниципальную </w:t>
      </w:r>
      <w:hyperlink w:anchor="P53" w:history="1">
        <w:r>
          <w:rPr>
            <w:color w:val="0000FF"/>
          </w:rPr>
          <w:t>программу</w:t>
        </w:r>
      </w:hyperlink>
      <w:r>
        <w:t xml:space="preserve"> города Ачинска "Молодежь города Ачинска в XXI веке" согласно приложению.</w:t>
      </w:r>
    </w:p>
    <w:p w:rsidR="00B95811" w:rsidRDefault="00B95811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06.11.2014 N 494-п)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2. Контроль исполнения Постановления возложить на заместителя Главы города Ачинска Быкову Т.А.</w:t>
      </w:r>
    </w:p>
    <w:p w:rsidR="00B95811" w:rsidRDefault="00B95811">
      <w:pPr>
        <w:pStyle w:val="ConsPlusNormal"/>
        <w:jc w:val="both"/>
      </w:pPr>
      <w:r>
        <w:t xml:space="preserve">(п. 2 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11.10.2021 N 291-п)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3. Опубликовать Постановление в газете "Ачинская газета" и разместить на официальном сайте Администрации города Ачинска: www.adm-achinsk.ru.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4. Постановление вступает в силу в день, следующий за днем его официального опубликования, распространяет свое действие на правоотношения, возникшие с 01.01.2014.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right"/>
      </w:pPr>
      <w:r>
        <w:t>Глава</w:t>
      </w:r>
    </w:p>
    <w:p w:rsidR="00B95811" w:rsidRDefault="00B95811">
      <w:pPr>
        <w:pStyle w:val="ConsPlusNormal"/>
        <w:jc w:val="right"/>
      </w:pPr>
      <w:r>
        <w:t>Администрации города Ачинска</w:t>
      </w:r>
    </w:p>
    <w:p w:rsidR="00B95811" w:rsidRDefault="00B95811">
      <w:pPr>
        <w:pStyle w:val="ConsPlusNormal"/>
        <w:jc w:val="right"/>
      </w:pPr>
      <w:r>
        <w:t>В.И.АНИКЕЕВ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right"/>
        <w:outlineLvl w:val="0"/>
      </w:pPr>
      <w:r>
        <w:t>Приложение</w:t>
      </w:r>
    </w:p>
    <w:p w:rsidR="00B95811" w:rsidRDefault="00B95811">
      <w:pPr>
        <w:pStyle w:val="ConsPlusNormal"/>
        <w:jc w:val="right"/>
      </w:pPr>
      <w:r>
        <w:t>к Постановлению</w:t>
      </w:r>
    </w:p>
    <w:p w:rsidR="00B95811" w:rsidRDefault="00B95811">
      <w:pPr>
        <w:pStyle w:val="ConsPlusNormal"/>
        <w:jc w:val="right"/>
      </w:pPr>
      <w:r>
        <w:t>Администрации города Ачинска</w:t>
      </w:r>
    </w:p>
    <w:p w:rsidR="00B95811" w:rsidRDefault="00B95811">
      <w:pPr>
        <w:pStyle w:val="ConsPlusNormal"/>
        <w:jc w:val="right"/>
      </w:pPr>
      <w:r>
        <w:t>от 25 октября 2013 г. N 363-п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Title"/>
        <w:jc w:val="center"/>
      </w:pPr>
      <w:bookmarkStart w:id="0" w:name="P53"/>
      <w:bookmarkEnd w:id="0"/>
      <w:r>
        <w:t>МУНИЦИПАЛЬНАЯ ПРОГРАММА</w:t>
      </w:r>
    </w:p>
    <w:p w:rsidR="00B95811" w:rsidRDefault="00B95811">
      <w:pPr>
        <w:pStyle w:val="ConsPlusTitle"/>
        <w:jc w:val="center"/>
      </w:pPr>
      <w:r>
        <w:t>ГОРОДА АЧИНСКА "МОЛОДЕЖЬ ГОРОДА АЧИНСКА В XXI ВЕКЕ"</w:t>
      </w:r>
    </w:p>
    <w:p w:rsidR="00B95811" w:rsidRDefault="00B9581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958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5811" w:rsidRDefault="00B958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5811" w:rsidRDefault="00B958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B95811" w:rsidRDefault="00B95811">
            <w:pPr>
              <w:pStyle w:val="ConsPlusNormal"/>
              <w:jc w:val="center"/>
            </w:pPr>
            <w:r>
              <w:rPr>
                <w:color w:val="392C69"/>
              </w:rPr>
              <w:t>от 11.10.2021 N 291-п)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811" w:rsidRDefault="00B95811">
            <w:pPr>
              <w:spacing w:after="1" w:line="0" w:lineRule="atLeast"/>
            </w:pPr>
          </w:p>
        </w:tc>
      </w:tr>
    </w:tbl>
    <w:p w:rsidR="00B95811" w:rsidRDefault="00B95811">
      <w:pPr>
        <w:pStyle w:val="ConsPlusNormal"/>
        <w:jc w:val="both"/>
      </w:pPr>
    </w:p>
    <w:p w:rsidR="00B95811" w:rsidRDefault="00B95811">
      <w:pPr>
        <w:pStyle w:val="ConsPlusTitle"/>
        <w:jc w:val="center"/>
        <w:outlineLvl w:val="1"/>
      </w:pPr>
      <w:r>
        <w:t>1. ПАСПОРТ</w:t>
      </w:r>
    </w:p>
    <w:p w:rsidR="00B95811" w:rsidRDefault="00B95811">
      <w:pPr>
        <w:pStyle w:val="ConsPlusTitle"/>
        <w:jc w:val="center"/>
      </w:pPr>
      <w:r>
        <w:t>МУНИЦИПАЛЬНОЙ ПРОГРАММЫ ГОРОДА АЧИНСКА</w:t>
      </w:r>
    </w:p>
    <w:p w:rsidR="00B95811" w:rsidRDefault="00B958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B95811">
        <w:tc>
          <w:tcPr>
            <w:tcW w:w="2381" w:type="dxa"/>
          </w:tcPr>
          <w:p w:rsidR="00B95811" w:rsidRDefault="00B95811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6690" w:type="dxa"/>
          </w:tcPr>
          <w:p w:rsidR="00B95811" w:rsidRDefault="00B95811">
            <w:pPr>
              <w:pStyle w:val="ConsPlusNormal"/>
            </w:pPr>
            <w:r>
              <w:t>"Молодежь города Ачинска в XXI веке" (далее - Программа)</w:t>
            </w:r>
          </w:p>
        </w:tc>
      </w:tr>
      <w:tr w:rsidR="00B95811">
        <w:tc>
          <w:tcPr>
            <w:tcW w:w="2381" w:type="dxa"/>
          </w:tcPr>
          <w:p w:rsidR="00B95811" w:rsidRDefault="00B95811">
            <w:pPr>
              <w:pStyle w:val="ConsPlusNormal"/>
            </w:pPr>
            <w:r>
              <w:t>Основания для разработки муниципальной программы города Ачинска</w:t>
            </w:r>
          </w:p>
        </w:tc>
        <w:tc>
          <w:tcPr>
            <w:tcW w:w="6690" w:type="dxa"/>
          </w:tcPr>
          <w:p w:rsidR="00B95811" w:rsidRDefault="00B95811">
            <w:pPr>
              <w:pStyle w:val="ConsPlusNormal"/>
            </w:pPr>
            <w:r>
              <w:t xml:space="preserve">- </w:t>
            </w:r>
            <w:hyperlink r:id="rId75" w:history="1">
              <w:r>
                <w:rPr>
                  <w:color w:val="0000FF"/>
                </w:rPr>
                <w:t>статья 179</w:t>
              </w:r>
            </w:hyperlink>
            <w:r>
              <w:t xml:space="preserve"> Бюджетного кодекса Российской Федерации;</w:t>
            </w:r>
          </w:p>
          <w:p w:rsidR="00B95811" w:rsidRDefault="00B95811">
            <w:pPr>
              <w:pStyle w:val="ConsPlusNormal"/>
            </w:pPr>
            <w:r>
              <w:t xml:space="preserve">- </w:t>
            </w:r>
            <w:hyperlink r:id="rId7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      </w:r>
          </w:p>
          <w:p w:rsidR="00B95811" w:rsidRDefault="00B95811">
            <w:pPr>
              <w:pStyle w:val="ConsPlusNormal"/>
            </w:pPr>
            <w:r>
              <w:t xml:space="preserve">- </w:t>
            </w:r>
            <w:hyperlink r:id="rId7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Ачинска от 12.12.2014 N 4639-р "Об утверждении перечня муниципальных программ города Ачинска"</w:t>
            </w:r>
          </w:p>
        </w:tc>
      </w:tr>
      <w:tr w:rsidR="00B95811">
        <w:tc>
          <w:tcPr>
            <w:tcW w:w="2381" w:type="dxa"/>
          </w:tcPr>
          <w:p w:rsidR="00B95811" w:rsidRDefault="00B95811">
            <w:pPr>
              <w:pStyle w:val="ConsPlusNormal"/>
            </w:pPr>
            <w:r>
              <w:t xml:space="preserve">Ответственный исполнитель </w:t>
            </w:r>
            <w:r>
              <w:lastRenderedPageBreak/>
              <w:t>муниципальной программы города Ачинска</w:t>
            </w:r>
          </w:p>
        </w:tc>
        <w:tc>
          <w:tcPr>
            <w:tcW w:w="6690" w:type="dxa"/>
          </w:tcPr>
          <w:p w:rsidR="00B95811" w:rsidRDefault="00B95811">
            <w:pPr>
              <w:pStyle w:val="ConsPlusNormal"/>
            </w:pPr>
            <w:r>
              <w:lastRenderedPageBreak/>
              <w:t>Администрация города Ачинска (отдел спорта и молодежной политики)</w:t>
            </w:r>
          </w:p>
        </w:tc>
      </w:tr>
      <w:tr w:rsidR="00B95811">
        <w:tc>
          <w:tcPr>
            <w:tcW w:w="2381" w:type="dxa"/>
          </w:tcPr>
          <w:p w:rsidR="00B95811" w:rsidRDefault="00B95811">
            <w:pPr>
              <w:pStyle w:val="ConsPlusNormal"/>
            </w:pPr>
            <w:r>
              <w:lastRenderedPageBreak/>
              <w:t>Соисполнители муниципальной программы города Ачинска</w:t>
            </w:r>
          </w:p>
        </w:tc>
        <w:tc>
          <w:tcPr>
            <w:tcW w:w="6690" w:type="dxa"/>
          </w:tcPr>
          <w:p w:rsidR="00B95811" w:rsidRDefault="00B95811">
            <w:pPr>
              <w:pStyle w:val="ConsPlusNormal"/>
            </w:pPr>
            <w:r>
              <w:t>Администрация города Ачинска (отдел бухгалтерского учета и контроля),</w:t>
            </w:r>
          </w:p>
          <w:p w:rsidR="00B95811" w:rsidRDefault="00B95811">
            <w:pPr>
              <w:pStyle w:val="ConsPlusNormal"/>
            </w:pPr>
            <w:r>
              <w:t>муниципальное бюджетное учреждение "Многопрофильный молодежный центр "Сибирь",</w:t>
            </w:r>
          </w:p>
          <w:p w:rsidR="00B95811" w:rsidRDefault="00B95811">
            <w:pPr>
              <w:pStyle w:val="ConsPlusNormal"/>
            </w:pPr>
            <w:r>
              <w:t>Муниципальное автономное оздоровительное учреждение "Сокол"</w:t>
            </w:r>
          </w:p>
        </w:tc>
      </w:tr>
      <w:tr w:rsidR="00B95811">
        <w:tc>
          <w:tcPr>
            <w:tcW w:w="2381" w:type="dxa"/>
          </w:tcPr>
          <w:p w:rsidR="00B95811" w:rsidRDefault="00B95811">
            <w:pPr>
              <w:pStyle w:val="ConsPlusNormal"/>
            </w:pPr>
            <w: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6690" w:type="dxa"/>
          </w:tcPr>
          <w:p w:rsidR="00B95811" w:rsidRDefault="00B95811">
            <w:pPr>
              <w:pStyle w:val="ConsPlusNormal"/>
            </w:pPr>
            <w:r>
              <w:t>"Реализация молодежной политики в городе Ачинске"</w:t>
            </w:r>
          </w:p>
        </w:tc>
      </w:tr>
      <w:tr w:rsidR="00B95811">
        <w:tc>
          <w:tcPr>
            <w:tcW w:w="2381" w:type="dxa"/>
          </w:tcPr>
          <w:p w:rsidR="00B95811" w:rsidRDefault="00B95811">
            <w:pPr>
              <w:pStyle w:val="ConsPlusNormal"/>
            </w:pPr>
            <w:r>
              <w:t>Цель муниципальной программы города Ачинска</w:t>
            </w:r>
          </w:p>
        </w:tc>
        <w:tc>
          <w:tcPr>
            <w:tcW w:w="6690" w:type="dxa"/>
          </w:tcPr>
          <w:p w:rsidR="00B95811" w:rsidRDefault="00B95811">
            <w:pPr>
              <w:pStyle w:val="ConsPlusNormal"/>
            </w:pPr>
            <w:r>
              <w:t>Создание условий для развития потенциала молодежи и его реализации в интересах развития города Ачинска</w:t>
            </w:r>
          </w:p>
        </w:tc>
      </w:tr>
      <w:tr w:rsidR="00B95811">
        <w:tc>
          <w:tcPr>
            <w:tcW w:w="2381" w:type="dxa"/>
          </w:tcPr>
          <w:p w:rsidR="00B95811" w:rsidRDefault="00B95811">
            <w:pPr>
              <w:pStyle w:val="ConsPlusNormal"/>
            </w:pPr>
            <w:r>
              <w:t>Задача муниципальной программы города Ачинска</w:t>
            </w:r>
          </w:p>
        </w:tc>
        <w:tc>
          <w:tcPr>
            <w:tcW w:w="6690" w:type="dxa"/>
          </w:tcPr>
          <w:p w:rsidR="00B95811" w:rsidRDefault="00B95811">
            <w:pPr>
              <w:pStyle w:val="ConsPlusNormal"/>
            </w:pPr>
            <w:r>
              <w:t>Создание условий успешной социализации и эффективной самореализации молодежи в интересах развития города</w:t>
            </w:r>
          </w:p>
        </w:tc>
      </w:tr>
      <w:tr w:rsidR="00B95811">
        <w:tc>
          <w:tcPr>
            <w:tcW w:w="2381" w:type="dxa"/>
          </w:tcPr>
          <w:p w:rsidR="00B95811" w:rsidRDefault="00B95811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6690" w:type="dxa"/>
          </w:tcPr>
          <w:p w:rsidR="00B95811" w:rsidRDefault="00B95811">
            <w:pPr>
              <w:pStyle w:val="ConsPlusNormal"/>
            </w:pPr>
            <w:r>
              <w:t>2014 - 2030 годы</w:t>
            </w:r>
          </w:p>
        </w:tc>
      </w:tr>
      <w:tr w:rsidR="00B95811">
        <w:tc>
          <w:tcPr>
            <w:tcW w:w="2381" w:type="dxa"/>
          </w:tcPr>
          <w:p w:rsidR="00B95811" w:rsidRDefault="00B95811">
            <w:pPr>
              <w:pStyle w:val="ConsPlusNormal"/>
            </w:pPr>
            <w:hyperlink w:anchor="P294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690" w:type="dxa"/>
          </w:tcPr>
          <w:p w:rsidR="00B95811" w:rsidRDefault="00B95811">
            <w:pPr>
              <w:pStyle w:val="ConsPlusNormal"/>
            </w:pPr>
            <w:r>
              <w:t>1. Количество поддержанных социально-экономических проектов, реализуемых молодежью на территории города Ачинска с 30 проектов в 2014 году до 41 проекта в 2030 году.</w:t>
            </w:r>
          </w:p>
          <w:p w:rsidR="00B95811" w:rsidRDefault="00B95811">
            <w:pPr>
              <w:pStyle w:val="ConsPlusNormal"/>
            </w:pPr>
            <w:r>
              <w:t>2. Доля (удельный вес) молодежи, вовлеченной в реализацию проектов/мероприятий молодежной политики, от общего количества молодежи города Ачинска с 48% в 2014 году до 51% в 2030 году.</w:t>
            </w:r>
          </w:p>
          <w:p w:rsidR="00B95811" w:rsidRDefault="00B95811">
            <w:pPr>
              <w:pStyle w:val="ConsPlusNormal"/>
            </w:pPr>
            <w:r>
              <w:t>3. Доля (удельный вес) граждан, получивших безвозмездные услуги от участников молодежных социально-экономических проектов, от общего количества населения города Ачинска с 4,8% в 2014 году до 5,2% в 2030 году.</w:t>
            </w:r>
          </w:p>
          <w:p w:rsidR="00B95811" w:rsidRDefault="00B95811">
            <w:pPr>
              <w:pStyle w:val="ConsPlusNormal"/>
            </w:pPr>
            <w:r>
              <w:t>Приложение N 1 к паспорту муниципальной программы города Ачинска</w:t>
            </w:r>
          </w:p>
        </w:tc>
      </w:tr>
      <w:tr w:rsidR="00B95811">
        <w:tc>
          <w:tcPr>
            <w:tcW w:w="2381" w:type="dxa"/>
          </w:tcPr>
          <w:p w:rsidR="00B95811" w:rsidRDefault="00B95811">
            <w:pPr>
              <w:pStyle w:val="ConsPlusNormal"/>
            </w:pPr>
            <w: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690" w:type="dxa"/>
          </w:tcPr>
          <w:p w:rsidR="00B95811" w:rsidRDefault="00B95811">
            <w:pPr>
              <w:pStyle w:val="ConsPlusNormal"/>
            </w:pPr>
            <w:r>
              <w:t>Общий объем финансирования - 355501,6 тыс. рублей, в том числе по годам:</w:t>
            </w:r>
          </w:p>
          <w:p w:rsidR="00B95811" w:rsidRDefault="00B95811">
            <w:pPr>
              <w:pStyle w:val="ConsPlusNormal"/>
            </w:pPr>
            <w:r>
              <w:t>2014 год - 55857,6 тыс. рублей;</w:t>
            </w:r>
          </w:p>
          <w:p w:rsidR="00B95811" w:rsidRDefault="00B95811">
            <w:pPr>
              <w:pStyle w:val="ConsPlusNormal"/>
            </w:pPr>
            <w:r>
              <w:t>2015 год - 33726,9 тыс. рублей;</w:t>
            </w:r>
          </w:p>
          <w:p w:rsidR="00B95811" w:rsidRDefault="00B95811">
            <w:pPr>
              <w:pStyle w:val="ConsPlusNormal"/>
            </w:pPr>
            <w:r>
              <w:t>2016 год - 42513,7 тыс. рублей;</w:t>
            </w:r>
          </w:p>
          <w:p w:rsidR="00B95811" w:rsidRDefault="00B95811">
            <w:pPr>
              <w:pStyle w:val="ConsPlusNormal"/>
            </w:pPr>
            <w:r>
              <w:t>2017 год - 34797,8 тыс. рублей;</w:t>
            </w:r>
          </w:p>
          <w:p w:rsidR="00B95811" w:rsidRDefault="00B95811">
            <w:pPr>
              <w:pStyle w:val="ConsPlusNormal"/>
            </w:pPr>
            <w:r>
              <w:t>2018 год - 38939,4 тыс. рублей;</w:t>
            </w:r>
          </w:p>
          <w:p w:rsidR="00B95811" w:rsidRDefault="00B95811">
            <w:pPr>
              <w:pStyle w:val="ConsPlusNormal"/>
            </w:pPr>
            <w:r>
              <w:t>2019 год - 37017,1 тыс. рублей;</w:t>
            </w:r>
          </w:p>
          <w:p w:rsidR="00B95811" w:rsidRDefault="00B95811">
            <w:pPr>
              <w:pStyle w:val="ConsPlusNormal"/>
            </w:pPr>
            <w:r>
              <w:t>2020 год - 34475,0 тыс. рублей;</w:t>
            </w:r>
          </w:p>
          <w:p w:rsidR="00B95811" w:rsidRDefault="00B95811">
            <w:pPr>
              <w:pStyle w:val="ConsPlusNormal"/>
            </w:pPr>
            <w:r>
              <w:t>2021 год - 38166,7 тыс. рублей;</w:t>
            </w:r>
          </w:p>
          <w:p w:rsidR="00B95811" w:rsidRDefault="00B95811">
            <w:pPr>
              <w:pStyle w:val="ConsPlusNormal"/>
            </w:pPr>
            <w:r>
              <w:t>2022 год - 13335,8 тыс. рублей;</w:t>
            </w:r>
          </w:p>
          <w:p w:rsidR="00B95811" w:rsidRDefault="00B95811">
            <w:pPr>
              <w:pStyle w:val="ConsPlusNormal"/>
            </w:pPr>
            <w:r>
              <w:lastRenderedPageBreak/>
              <w:t>2023 год - 13335,8 тыс. рублей;</w:t>
            </w:r>
          </w:p>
          <w:p w:rsidR="00B95811" w:rsidRDefault="00B95811">
            <w:pPr>
              <w:pStyle w:val="ConsPlusNormal"/>
            </w:pPr>
            <w:r>
              <w:t>2024 год - 13335,8 тыс. рублей;</w:t>
            </w:r>
          </w:p>
          <w:p w:rsidR="00B95811" w:rsidRDefault="00B95811">
            <w:pPr>
              <w:pStyle w:val="ConsPlusNormal"/>
            </w:pPr>
            <w:r>
              <w:t>в том числе по источникам финансирования:</w:t>
            </w:r>
          </w:p>
          <w:p w:rsidR="00B95811" w:rsidRDefault="00B95811">
            <w:pPr>
              <w:pStyle w:val="ConsPlusNormal"/>
            </w:pPr>
            <w:r>
              <w:t>за счет средств бюджета города - 192428,9 тыс. рублей, в том числе по годам:</w:t>
            </w:r>
          </w:p>
          <w:p w:rsidR="00B95811" w:rsidRDefault="00B95811">
            <w:pPr>
              <w:pStyle w:val="ConsPlusNormal"/>
            </w:pPr>
            <w:r>
              <w:t>2014 год - 23720,6 тыс. рублей;</w:t>
            </w:r>
          </w:p>
          <w:p w:rsidR="00B95811" w:rsidRDefault="00B95811">
            <w:pPr>
              <w:pStyle w:val="ConsPlusNormal"/>
            </w:pPr>
            <w:r>
              <w:t>2015 год - 16983,5 тыс. рублей;</w:t>
            </w:r>
          </w:p>
          <w:p w:rsidR="00B95811" w:rsidRDefault="00B95811">
            <w:pPr>
              <w:pStyle w:val="ConsPlusNormal"/>
            </w:pPr>
            <w:r>
              <w:t>2016 год - 17443,7 тыс. рублей;</w:t>
            </w:r>
          </w:p>
          <w:p w:rsidR="00B95811" w:rsidRDefault="00B95811">
            <w:pPr>
              <w:pStyle w:val="ConsPlusNormal"/>
            </w:pPr>
            <w:r>
              <w:t>2017 год - 17630,8 тыс. рублей;</w:t>
            </w:r>
          </w:p>
          <w:p w:rsidR="00B95811" w:rsidRDefault="00B95811">
            <w:pPr>
              <w:pStyle w:val="ConsPlusNormal"/>
            </w:pPr>
            <w:r>
              <w:t>2018 год - 17501,4 тыс. рублей;</w:t>
            </w:r>
          </w:p>
          <w:p w:rsidR="00B95811" w:rsidRDefault="00B95811">
            <w:pPr>
              <w:pStyle w:val="ConsPlusNormal"/>
            </w:pPr>
            <w:r>
              <w:t>2019 год - 19175,5 тыс. рублей;</w:t>
            </w:r>
          </w:p>
          <w:p w:rsidR="00B95811" w:rsidRDefault="00B95811">
            <w:pPr>
              <w:pStyle w:val="ConsPlusNormal"/>
            </w:pPr>
            <w:r>
              <w:t>2020 год - 19220,1 тыс. рублей;</w:t>
            </w:r>
          </w:p>
          <w:p w:rsidR="00B95811" w:rsidRDefault="00B95811">
            <w:pPr>
              <w:pStyle w:val="ConsPlusNormal"/>
            </w:pPr>
            <w:r>
              <w:t>2021 год - 20745,9 тыс. рублей;</w:t>
            </w:r>
          </w:p>
          <w:p w:rsidR="00B95811" w:rsidRDefault="00B95811">
            <w:pPr>
              <w:pStyle w:val="ConsPlusNormal"/>
            </w:pPr>
            <w:r>
              <w:t>2022 год - 13335,8 тыс. рублей;</w:t>
            </w:r>
          </w:p>
          <w:p w:rsidR="00B95811" w:rsidRDefault="00B95811">
            <w:pPr>
              <w:pStyle w:val="ConsPlusNormal"/>
            </w:pPr>
            <w:r>
              <w:t>2023 год - 13335,8 тыс. рублей;</w:t>
            </w:r>
          </w:p>
          <w:p w:rsidR="00B95811" w:rsidRDefault="00B95811">
            <w:pPr>
              <w:pStyle w:val="ConsPlusNormal"/>
            </w:pPr>
            <w:r>
              <w:t>2024 год - 13335,8 тыс. рублей;</w:t>
            </w:r>
          </w:p>
          <w:p w:rsidR="00B95811" w:rsidRDefault="00B95811">
            <w:pPr>
              <w:pStyle w:val="ConsPlusNormal"/>
            </w:pPr>
            <w:r>
              <w:t>за счет средств краевого бюджета - 115476,3 тыс. рублей, в том числе по годам:</w:t>
            </w:r>
          </w:p>
          <w:p w:rsidR="00B95811" w:rsidRDefault="00B95811">
            <w:pPr>
              <w:pStyle w:val="ConsPlusNormal"/>
            </w:pPr>
            <w:r>
              <w:t>2014 год - 21278,2 тыс. рублей;</w:t>
            </w:r>
          </w:p>
          <w:p w:rsidR="00B95811" w:rsidRDefault="00B95811">
            <w:pPr>
              <w:pStyle w:val="ConsPlusNormal"/>
            </w:pPr>
            <w:r>
              <w:t>2015 год - 12758,5 тыс. рублей;</w:t>
            </w:r>
          </w:p>
          <w:p w:rsidR="00B95811" w:rsidRDefault="00B95811">
            <w:pPr>
              <w:pStyle w:val="ConsPlusNormal"/>
            </w:pPr>
            <w:r>
              <w:t>2016 год - 16498,1 тыс. рублей;</w:t>
            </w:r>
          </w:p>
          <w:p w:rsidR="00B95811" w:rsidRDefault="00B95811">
            <w:pPr>
              <w:pStyle w:val="ConsPlusNormal"/>
            </w:pPr>
            <w:r>
              <w:t>2017 год - 13088,8 тыс. рублей;</w:t>
            </w:r>
          </w:p>
          <w:p w:rsidR="00B95811" w:rsidRDefault="00B95811">
            <w:pPr>
              <w:pStyle w:val="ConsPlusNormal"/>
            </w:pPr>
            <w:r>
              <w:t>2018 год - 14244,4 тыс. рублей;</w:t>
            </w:r>
          </w:p>
          <w:p w:rsidR="00B95811" w:rsidRDefault="00B95811">
            <w:pPr>
              <w:pStyle w:val="ConsPlusNormal"/>
            </w:pPr>
            <w:r>
              <w:t>2019 год - 12470,6 тыс. рублей;</w:t>
            </w:r>
          </w:p>
          <w:p w:rsidR="00B95811" w:rsidRDefault="00B95811">
            <w:pPr>
              <w:pStyle w:val="ConsPlusNormal"/>
            </w:pPr>
            <w:r>
              <w:t>2020 год - 12339,8 тыс. рублей;</w:t>
            </w:r>
          </w:p>
          <w:p w:rsidR="00B95811" w:rsidRDefault="00B95811">
            <w:pPr>
              <w:pStyle w:val="ConsPlusNormal"/>
            </w:pPr>
            <w:r>
              <w:t>2021 год - 12797,9 тыс. рублей;</w:t>
            </w:r>
          </w:p>
          <w:p w:rsidR="00B95811" w:rsidRDefault="00B95811">
            <w:pPr>
              <w:pStyle w:val="ConsPlusNormal"/>
            </w:pPr>
            <w:r>
              <w:t>2022 год - 0,0 тыс. рублей;</w:t>
            </w:r>
          </w:p>
          <w:p w:rsidR="00B95811" w:rsidRDefault="00B95811">
            <w:pPr>
              <w:pStyle w:val="ConsPlusNormal"/>
            </w:pPr>
            <w:r>
              <w:t>2023 год - 0,0 тыс. рублей;</w:t>
            </w:r>
          </w:p>
          <w:p w:rsidR="00B95811" w:rsidRDefault="00B95811">
            <w:pPr>
              <w:pStyle w:val="ConsPlusNormal"/>
            </w:pPr>
            <w:r>
              <w:t>2024 год - 0,0 тыс. рублей;</w:t>
            </w:r>
          </w:p>
          <w:p w:rsidR="00B95811" w:rsidRDefault="00B95811">
            <w:pPr>
              <w:pStyle w:val="ConsPlusNormal"/>
            </w:pPr>
            <w:r>
              <w:t>за счет средств федерального бюджета - 43863,6 тыс. рублей, в том числе по годам:</w:t>
            </w:r>
          </w:p>
          <w:p w:rsidR="00B95811" w:rsidRDefault="00B95811">
            <w:pPr>
              <w:pStyle w:val="ConsPlusNormal"/>
            </w:pPr>
            <w:r>
              <w:t>2014 год - 7652,2 тыс. рублей;</w:t>
            </w:r>
          </w:p>
          <w:p w:rsidR="00B95811" w:rsidRDefault="00B95811">
            <w:pPr>
              <w:pStyle w:val="ConsPlusNormal"/>
            </w:pPr>
            <w:r>
              <w:t>2015 год - 3860,1 тыс. рублей;</w:t>
            </w:r>
          </w:p>
          <w:p w:rsidR="00B95811" w:rsidRDefault="00B95811">
            <w:pPr>
              <w:pStyle w:val="ConsPlusNormal"/>
            </w:pPr>
            <w:r>
              <w:t>2016 год - 8170,5 тыс. рублей;</w:t>
            </w:r>
          </w:p>
          <w:p w:rsidR="00B95811" w:rsidRDefault="00B95811">
            <w:pPr>
              <w:pStyle w:val="ConsPlusNormal"/>
            </w:pPr>
            <w:r>
              <w:t>2017 год - 4078,2 тыс. рублей;</w:t>
            </w:r>
          </w:p>
          <w:p w:rsidR="00B95811" w:rsidRDefault="00B95811">
            <w:pPr>
              <w:pStyle w:val="ConsPlusNormal"/>
            </w:pPr>
            <w:r>
              <w:t>2018 год - 7193,6 тыс. рублей;</w:t>
            </w:r>
          </w:p>
          <w:p w:rsidR="00B95811" w:rsidRDefault="00B95811">
            <w:pPr>
              <w:pStyle w:val="ConsPlusNormal"/>
            </w:pPr>
            <w:r>
              <w:t>2019 год - 5371,0 тыс. рублей;</w:t>
            </w:r>
          </w:p>
          <w:p w:rsidR="00B95811" w:rsidRDefault="00B95811">
            <w:pPr>
              <w:pStyle w:val="ConsPlusNormal"/>
            </w:pPr>
            <w:r>
              <w:t>2020 год - 2915,1 тыс. рублей;</w:t>
            </w:r>
          </w:p>
          <w:p w:rsidR="00B95811" w:rsidRDefault="00B95811">
            <w:pPr>
              <w:pStyle w:val="ConsPlusNormal"/>
            </w:pPr>
            <w:r>
              <w:t>2021 год - 4622,9 тыс. рублей;</w:t>
            </w:r>
          </w:p>
          <w:p w:rsidR="00B95811" w:rsidRDefault="00B95811">
            <w:pPr>
              <w:pStyle w:val="ConsPlusNormal"/>
            </w:pPr>
            <w:r>
              <w:t>2022 год - 0,0 тыс. рублей;</w:t>
            </w:r>
          </w:p>
          <w:p w:rsidR="00B95811" w:rsidRDefault="00B95811">
            <w:pPr>
              <w:pStyle w:val="ConsPlusNormal"/>
            </w:pPr>
            <w:r>
              <w:t>2023 год - 0,0 тыс. рублей;</w:t>
            </w:r>
          </w:p>
          <w:p w:rsidR="00B95811" w:rsidRDefault="00B95811">
            <w:pPr>
              <w:pStyle w:val="ConsPlusNormal"/>
            </w:pPr>
            <w:r>
              <w:t>2024 год - 0,0 тыс. рублей;</w:t>
            </w:r>
          </w:p>
          <w:p w:rsidR="00B95811" w:rsidRDefault="00B95811">
            <w:pPr>
              <w:pStyle w:val="ConsPlusNormal"/>
            </w:pPr>
            <w:r>
              <w:t>за счет средств внебюджетных источников - 3732,8 тыс. рублей, в том числе по годам:</w:t>
            </w:r>
          </w:p>
          <w:p w:rsidR="00B95811" w:rsidRDefault="00B95811">
            <w:pPr>
              <w:pStyle w:val="ConsPlusNormal"/>
            </w:pPr>
            <w:r>
              <w:t>2014 год - 3206,6 тыс. рублей;</w:t>
            </w:r>
          </w:p>
          <w:p w:rsidR="00B95811" w:rsidRDefault="00B95811">
            <w:pPr>
              <w:pStyle w:val="ConsPlusNormal"/>
            </w:pPr>
            <w:r>
              <w:t>2015 год - 124,8 тыс. рублей;</w:t>
            </w:r>
          </w:p>
          <w:p w:rsidR="00B95811" w:rsidRDefault="00B95811">
            <w:pPr>
              <w:pStyle w:val="ConsPlusNormal"/>
            </w:pPr>
            <w:r>
              <w:t>2016 год - 401,4 тыс. рублей;</w:t>
            </w:r>
          </w:p>
          <w:p w:rsidR="00B95811" w:rsidRDefault="00B95811">
            <w:pPr>
              <w:pStyle w:val="ConsPlusNormal"/>
            </w:pPr>
            <w:r>
              <w:t>2017 год - 0,0 тыс. рублей;</w:t>
            </w:r>
          </w:p>
          <w:p w:rsidR="00B95811" w:rsidRDefault="00B95811">
            <w:pPr>
              <w:pStyle w:val="ConsPlusNormal"/>
            </w:pPr>
            <w:r>
              <w:t>2018 год - 0,0 тыс. рублей;</w:t>
            </w:r>
          </w:p>
          <w:p w:rsidR="00B95811" w:rsidRDefault="00B95811">
            <w:pPr>
              <w:pStyle w:val="ConsPlusNormal"/>
            </w:pPr>
            <w:r>
              <w:t>2019 год - 0,0 тыс. рублей;</w:t>
            </w:r>
          </w:p>
          <w:p w:rsidR="00B95811" w:rsidRDefault="00B95811">
            <w:pPr>
              <w:pStyle w:val="ConsPlusNormal"/>
            </w:pPr>
            <w:r>
              <w:t>2020 год - 0,0 тыс. рублей;</w:t>
            </w:r>
          </w:p>
          <w:p w:rsidR="00B95811" w:rsidRDefault="00B95811">
            <w:pPr>
              <w:pStyle w:val="ConsPlusNormal"/>
            </w:pPr>
            <w:r>
              <w:t>2021 год - 0,0 тыс. рублей;</w:t>
            </w:r>
          </w:p>
          <w:p w:rsidR="00B95811" w:rsidRDefault="00B95811">
            <w:pPr>
              <w:pStyle w:val="ConsPlusNormal"/>
            </w:pPr>
            <w:r>
              <w:t>2022 год - 0,0 тыс. рублей;</w:t>
            </w:r>
          </w:p>
          <w:p w:rsidR="00B95811" w:rsidRDefault="00B95811">
            <w:pPr>
              <w:pStyle w:val="ConsPlusNormal"/>
            </w:pPr>
            <w:r>
              <w:lastRenderedPageBreak/>
              <w:t>2023 год - 0,0 тыс. рублей;</w:t>
            </w:r>
          </w:p>
          <w:p w:rsidR="00B95811" w:rsidRDefault="00B95811">
            <w:pPr>
              <w:pStyle w:val="ConsPlusNormal"/>
            </w:pPr>
            <w:r>
              <w:t>2024 год - 0,0 тыс. рублей</w:t>
            </w:r>
          </w:p>
        </w:tc>
      </w:tr>
    </w:tbl>
    <w:p w:rsidR="00B95811" w:rsidRDefault="00B95811">
      <w:pPr>
        <w:pStyle w:val="ConsPlusNormal"/>
        <w:jc w:val="both"/>
      </w:pPr>
    </w:p>
    <w:p w:rsidR="00B95811" w:rsidRDefault="00B95811">
      <w:pPr>
        <w:pStyle w:val="ConsPlusTitle"/>
        <w:jc w:val="center"/>
        <w:outlineLvl w:val="1"/>
      </w:pPr>
      <w:r>
        <w:t>2. ХАРАКТЕРИСТИКА ТЕКУЩЕГО СОСТОЯНИЯ СФЕРЫ МОЛОДЕЖНОЙ</w:t>
      </w:r>
    </w:p>
    <w:p w:rsidR="00B95811" w:rsidRDefault="00B95811">
      <w:pPr>
        <w:pStyle w:val="ConsPlusTitle"/>
        <w:jc w:val="center"/>
      </w:pPr>
      <w:r>
        <w:t>ПОЛИТИКИ С УКАЗАНИЕМ ОСНОВНЫХ ПОКАЗАТЕЛЕЙ</w:t>
      </w:r>
    </w:p>
    <w:p w:rsidR="00B95811" w:rsidRDefault="00B95811">
      <w:pPr>
        <w:pStyle w:val="ConsPlusTitle"/>
        <w:jc w:val="center"/>
      </w:pPr>
      <w:r>
        <w:t>СОЦИАЛЬНО-ЭКОНОМИЧЕСКОГО РАЗВИТИЯ ГОРОДА АЧИНСКА И АНАЛИЗ</w:t>
      </w:r>
    </w:p>
    <w:p w:rsidR="00B95811" w:rsidRDefault="00B95811">
      <w:pPr>
        <w:pStyle w:val="ConsPlusTitle"/>
        <w:jc w:val="center"/>
      </w:pPr>
      <w:r>
        <w:t>СОЦИАЛЬНЫХ, ФИНАНСОВО-ЭКОНОМИЧЕСКИХ И ПРОЧИХ РИСКОВ</w:t>
      </w:r>
    </w:p>
    <w:p w:rsidR="00B95811" w:rsidRDefault="00B95811">
      <w:pPr>
        <w:pStyle w:val="ConsPlusTitle"/>
        <w:jc w:val="center"/>
      </w:pPr>
      <w:r>
        <w:t>РЕАЛИЗАЦИИ МУНИЦИПАЛЬНОЙ ПРОГРАММЫ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ind w:firstLine="540"/>
        <w:jc w:val="both"/>
      </w:pPr>
      <w:r>
        <w:t xml:space="preserve">Согласно Основам государственной молодежной политики в Российской Федерации, утвержденным </w:t>
      </w:r>
      <w:hyperlink r:id="rId78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29.11.2014 N 2403-р, 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79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города Ачинска до 2030 года, утвержденной Решением Ачинского городского Совета депутатов от 07.12.2018 N 40-236р, стратегической целью города Ачинска является обеспечение высокого качества жизни населения и привлекательности города для проживания на базе эффективного развития экономики города.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Заявленные приоритеты направлены на формирование у молодежи устойчивого убеждения о наличии всех возможностей собственного развития, построения успешной карьеры в родном городе, а не за его пределами. Подобные амбиции определяют вектор развития муниципальной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города. В этой связи выделяются направления программных действий: создание условий для развития потенциала молодежи и его реализации в интересах развития города Ачинска, усиление гражданско-патриотического воспитания молодежи города, что позволит решить ключевые задачи развития нашего общества - обеспечить безопасность, сохранить государственный суверенитет, преодолеть мировоззренческий кризис, возродить уважение к государству, обществу, семье, отечественному историческому и культурному наследию. Для эффективности реализации мероприятий в области патриотического воспитания молодежи города необходимо увеличение количества патриотических объединений (клубов, объединений), действующих в городе, и их деятельное участие в городских и краевых мероприятиях, направленных на популяризацию военной службы в рядах Вооруженных Сил Российской Федерации.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Муниципальная программа города Ачинска "Молодежь города Ачинска в XXI веке" направлена на достижение качественно нового уровня развития и реформирования соответствующей сферы - сферы молодежной политики города Ачинска. Главные задачи в повестке дня молодежной политики это формирование мировоззрения, развитие компетенций молодого поколения, таких как креативное мышление, коммуникативные навыки, проектное мышление, выстраивание карьерных траекторий, гражданское участие, осознанное и ответственное социальное поведение, уважительное отношение к семье и семейным традициям.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 xml:space="preserve">Молодежь - это особая социальная группа, которую волнуют и затрагивают актуальные проблемы, касающиеся развития всего общества в целом и развития нашего города, самого себя как личности в частности. Молодые люди реагируют на любые изменения и реформы, пытаются отстоять свою точку зрения и изменить действительность, найти свое место в жизни и проявить себя в политике, экономике, творчестве, спорте и т.д. Кроме того, в молодежной среде назрела необходимость разработки системы выявления сильных характеров с высоким уровнем гражданской активности и ответственности, которые создают фундамент будущего развития </w:t>
      </w:r>
      <w:r>
        <w:lastRenderedPageBreak/>
        <w:t>города, которые будут способны открыто выражать свое мнение и реализовывать полученные знания и навыки на практике в конкретной области деятельности.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0" w:history="1">
        <w:r>
          <w:rPr>
            <w:color w:val="0000FF"/>
          </w:rPr>
          <w:t>Закону</w:t>
        </w:r>
      </w:hyperlink>
      <w:r>
        <w:t xml:space="preserve"> Красноярского края от 8 декабря 2006 N 20-5445 "О государственной молодежной политике Красноярского края" молодежная политика осуществляется в отношении молодых граждан в возрасте от 14 до 35 лет.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На 01.01.2021 численность постоянного населения города Ачинска составляет 106,1 тыс. человек, из них около 29,6 тыс. человек - в возрасте от 14 до 35 лет, что составляет около 28,2% от общего числа жителей города. Это создает особые требования к реализуемой политике в отношении этой социальной группы, которая уже в ближайшие годы станет основой трудового, кадрового, научного потенциала города.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Реализацию молодежной политики в городе осуществляют отдел спорта и молодежной политики администрации города и муниципальное бюджетное учреждение "Многопрофильный молодежный центр "Сибирь" (далее - МБУ "ММЦ "Сибирь") в соответствии с приоритетными направлениями деятельности.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МБУ "ММЦ "Сибирь" было создано в 2009 году.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Основной задачей деятельности центра является организация и развитие условий для реализации молодежной политики, решение социальных проблем молодежи, организация ее занятости, досуга и кинообслуживание населения муниципального образования. Особое внимание уделяется поддержке молодежных инициатив, развитию личностного, командного и творческого потенциала молодых людей города Ачинска.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С 2013 года структура работы МБУ "ММЦ "Сибирь" действует на основе следующих принципов: выделение приоритетных направлений молодежной политики города Ачинска, создание социально-экономических, организационных условий для выбора молодыми гражданами своего жизненного пути, реализация инновационного потенциала молодежи, содействие социальному, культурному, духовному и физическому развитию молодежи.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Ежегодно молодежный центр регулярно посещают не менее 2600 человек. В 2021 году участием в массовых молодежных мероприятиях охвачено более 10000 человек. Основные направления деятельности центра основываются на флагманских программах: "Мы помогаем", "Мы достигаем", "Мы создаем", "Мы гордимся", "Мы развиваем", инфраструктурных проектах, молодежных движениях молодежной политики Красноярского края.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Ежегодно молодежному центру предоставляется субсидия из средств краевого бюджета и бюджета города на обеспечение деятельности учреждения: проведение мероприятий в области молодежной политики, организацию работы с молодежью в учебных заведениях города, оказание муниципальному молодежному центру услуг по повышению квалификации сотрудников, проведение ремонтов, закупку оборудования и оргтехники.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С 2009 года и по настоящее время одной из основных услуг, оказываемых МБУ "ММЦ "Сибирь", является организация временных рабочих мест для подростков. Реализация мероприятий по трудовому воспитанию несовершеннолетних содействует формированию социальной активности подростков в возрасте от 14 до 18 лет в каникулярное время через включение в трудовую деятельность.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Для достижения поставленной цели решаются следующие задачи: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- развитие самостоятельности подростков, содействие их самореализации;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- развитие организаторских навыков, лидерских качеств;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lastRenderedPageBreak/>
        <w:t>- обеспечение широкого выбора форм внеурочной деятельности;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- обеспечение возможности реализации своих способностей, талантов.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В 2021 году за счет бюджета города были трудоустроены 295 подростков, за счет краевых средств было трудоустроено 77 подростков, что составляет около 7,5% от общего числа несовершеннолетних в возрасте от 14 до 18 лет, проживающих в городе Ачинске.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Направления работы трудовых отрядов старшеклассников (далее - ТОС):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1. Отряды по благоустройству занимаются благоустройством пришкольных территорий, парков, берегов рек и озер, мемориалов и памятников, мест захоронений, объектов культурного и исторического наследия, проводят очистку территорий от бытового мусора, стрижку газонов и уборку скошенной травы, покраску и побелку дворовых территорий, высадку деревьев, растений и уход за ними.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Социальный эффект: обеспечение приятного облика территорий муниципальных образований края, увеличение туристического потока к местам отдыха и историческим памятникам.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В состав отрядов по благоустройству входят отряды по ландшафтному дизайну, в задачу которых входит создание композиций для обустройства территории города из подручного природного материала и цветов.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Социальный эффект: создание благоприятной атмосферы для отдыха населения, информирование населения о новых оригинальных оформительских идеях и воплощениях из подручного материала.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2. Экологические отряды проводили очистку территорий от мусора, установку щитов о защите природы, пропаганде здорового образа жизни, проведение экологических акций, установку скворечников, сбор макулатуры.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Социальный эффект: удовлетворение культурных и эстетических потребностей широких слоев населения, нормализация экологической и санитарно-эпидемиологической обстановки в территориях края; улучшение состояния здоровья населения; формирование нравственной и гражданской ответственности ТОСовцев за экологическое состояние окружающей среды своего края, бережное отношение к природе, улучшение экологического образования и культуры подрастающего поколения.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3. Штукатуры-маляры, строители детских площадок и арт-отряды проводили планировку и постройку детских площадок, ремонт хоккейных коробок, остановок, оказывали помощь в ремонте помещений молодежных центров, школ, реабилитационных центров, обустройстве туристических зон, художественном оформлении стен домов, остановок, больниц.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Социальный эффект: удовлетворение потребности в организованных местах для отдыха людей всех возрастных групп и, в первую очередь, - детей, создание благоприятного психологического микроклимата.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4. Отряды социальной помощи пожилым гражданам оказывали адресную помощь гражданам пожилого возраста, одиноким пенсионерам, ветеранам войны, занимались благоустройством придомовых территорий, сопровождением в медицинские учреждения, работали на приусадебных участках, проводили влажную уборку квартир.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Социальный эффект: повышение качества жизни граждан пожилого возраста, степени их социальной защищенности, содействие их активному участию в жизни общества, увеличению социальных контактов.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lastRenderedPageBreak/>
        <w:t>5. Отряды аниматоров, вожатых и агитбригады организовали работу развлекательных развивающих площадок для детей в группах дневного пребывания, детских отделениях больниц, реабилитационных центрах, провели мероприятия досуга для других участников трудовых отрядов старшеклассников (далее - ТОС), мастер-классы для детей с ограниченными возможностями, обучили их правилам дорожного движения.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Социальный эффект: создание благоприятной среды для социальной реабилитации и эстетического воспитания детей, социально-возрастная самоидентификация и культурно-творческое саморазвитие детей и подростков.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6. Медиаотряды освещали деятельность "Движения ТОС" в средствах массовой информации, провели мастер-классы по фото- и видеомастерству, созданию видеороликов, информационных статей о ТОС.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Социальный эффект: получение подростками профессиональных навыков по профессиям: репортер, видеооператор, фотограф.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7. Библиотечные отряды и отряды работы в архивах работали с библиотечным фондом, электронными каталогами, организовали выездные читальные залы, провели систематизацию объектов хранения в архивах, музеях.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Социальный эффект: получение подростками знаний и умений в работе с документами.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8. Профильные отряды (по уходу за животными, парикмахеры, швеи). Старшеклассники занимались заготовкой кормов на зиму, пошивом фартуков, косынок для дальнейшей передачи пожилым гражданам в реабилитационные центры, оказали парикмахерские услуги гражданам пожилого возраста.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Социальный эффект: воспитание твердой гражданской позиции подростков, обеспечение бесплатными социальными услугами пожилых граждан, содействие в реабилитации больных соматическими, психическими заболеваниями.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В рамках муниципальной программы на базе МАОУ "Сокол" реализуется направление "Молодежный форум "Арга" для организации отдыха, укрепления здоровья, включения в неформальное образование, всестороннего воспитания, развития подростков и молодежи. Реализация мероприятий по данному направлению способствует совершенствованию организации, развитию процесса оздоровления, воспитания, образования и повышению эффективности каникулярного отдыха и занятости подростков, в том числе подростков, находящихся в социально опасном положении и категории "группы риска".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Главной целью мероприятий оздоровления и отдыха подростков в каникулярное время является создание в городе Ачинске эффективной системы организованного отдыха, досуга, воспитания и неформального образования подростков и молодежи через организацию молодежного форума. Основными задачами являются: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1. Создание условий для отдыха, воспитания, досуга и неформального образования всех категорий подростков и молодежи города: одаренных детей, детей-сирот, детей, оставшихся без попечения родителей, детей с ограниченными возможностями, детей из многодетных, неполных и малоимущих семей, из семей безработных граждан, детей, состоящих на профилактическом учете в органах внутренних дел.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2. Развитие межведомственного взаимодействия, сотрудничество всех структур, призванных обеспечить качественный отдых, оздоровление, образование, воспитание и досуг подростков и молодежи.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 xml:space="preserve">3. Создание условий для развития в обществе толерантного отношения и готовности помочь </w:t>
      </w:r>
      <w:r>
        <w:lastRenderedPageBreak/>
        <w:t>людям, оказавшимся в трудной жизненной ситуации.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4. Поддержка молодежи в период социального становления личности.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5. Обеспечение необходимых организационных, кадровых, финансовых условий для создания единого оздоровительно-образовательного пространства, центром и главной ценностью которого является личность здоровой молодежи, ее развитие, самореализация и самоопределение в обществе, формирование человека высокой нравственной культуры, человека-гражданина.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В 2020 году количество участников молодежного онлайн-форума "Арга" составило 60 человек.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Ежегодно отделом спорта и молодежной политики администрации города организуются и проводятся мероприятия, направленные на пропаганду семейных ценностей и популяризацию здорового образа жизни, содействие интеграции молодежи, находящейся в трудной жизненной ситуации, развитие творческого и интеллектуального потенциала молодежи, патриотического и нравственного воспитания. Победители мероприятий молодежной политики награждаются ценными призами и денежными премиями. Для поощрения талантливой и одаренной молодежи, за выдающиеся успехи и достижения в учебной, научной, исследовательской, творческой, спортивной и общественной деятельности вручается премия Главы города Ачинска.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 xml:space="preserve">Молодежь города Ачинска принимает участие в зональном этапе краевого молодежного проекта "Новый фарватер", который проводится в рамках реализации Стратегии государственной молодежной политики в Российской Федерации и </w:t>
      </w:r>
      <w:hyperlink r:id="rId81" w:history="1">
        <w:r>
          <w:rPr>
            <w:color w:val="0000FF"/>
          </w:rPr>
          <w:t>Закона</w:t>
        </w:r>
      </w:hyperlink>
      <w:r>
        <w:t xml:space="preserve"> Красноярского края от 08.12.2006 N 20-5445 "О государственной молодежной политике Красноярского края".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Целью участия в проекте является развитие приоритетных направлений муниципальной молодежной политики, реализуемой отделом спорта и молодежной политики администрации города Ачинска и МБУ "ММЦ "Сибирь", мониторинг и анализ муниципальной молодежной политики, презентация достижений, поддержка и продвижение талантливой молодежи.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С 2013 года проводится городской конкурс молодежных инициатив (далее - конкурс) с целью предоставления грантов на реализацию проектов, направленных на решение социально-экономических проблем города Ачинска.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вызванными недостаточностью и несвоевременностью объемов финансирования из бюджетов разных уровней, отсутствием внебюджетных средств.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недостижению целевых показателей Программы.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Преодоление финансовых рисков возможно при условии достаточного и своевременного финансирования мероприятий из краевого бюджета.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В целях управления указанными рисками в процессе реализации Программы предусматривается: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- осуществление внутреннего контроля исполнения мероприятий Программы;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lastRenderedPageBreak/>
        <w:t>- контроль достижения конечных результатов и эффективного использования финансовых средств Программы.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Основной мерой управления рисками реализации Программы являются меры правового регулирования.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При этом 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B95811" w:rsidRDefault="00B95811">
      <w:pPr>
        <w:pStyle w:val="ConsPlusTitle"/>
        <w:jc w:val="center"/>
      </w:pPr>
      <w:r>
        <w:t>В СФЕРЕ МОЛОДЕЖНОЙ ПОЛИТИКИ, ОПИСАНИЕ ОСНОВНЫХ ЦЕЛЕЙ И ЗАДАЧ</w:t>
      </w:r>
    </w:p>
    <w:p w:rsidR="00B95811" w:rsidRDefault="00B95811">
      <w:pPr>
        <w:pStyle w:val="ConsPlusTitle"/>
        <w:jc w:val="center"/>
      </w:pPr>
      <w:r>
        <w:t>МУНИЦИПАЛЬНОЙ ПРОГРАММЫ, ПРОГНОЗ РАЗВИТИЯ СФЕРЫ</w:t>
      </w:r>
    </w:p>
    <w:p w:rsidR="00B95811" w:rsidRDefault="00B95811">
      <w:pPr>
        <w:pStyle w:val="ConsPlusTitle"/>
        <w:jc w:val="center"/>
      </w:pPr>
      <w:r>
        <w:t>МОЛОДЕЖНОЙ ПОЛИТИКИ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ind w:firstLine="540"/>
        <w:jc w:val="both"/>
      </w:pPr>
      <w:r>
        <w:t>Приоритетами в реализации Программы являются: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- повышение гражданской активности молодежи в решении социально-экономических задач развития города Ачинска.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В рамках приоритета по повышению гражданской активности молодежи в решении социально-экономических задач развития города Ачинска выделено 2 направления: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1. В направлении развития молодежной политики города Ачинска предстоит обеспечить: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- создание эффективных форм привлечения молодежных лидеров и их продвижения для трансляции системы ценностей;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- развитие механизмов поддержки молодежных инициатив.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2. В направлении по совершенствованию технологий работы с гражданскими инициативами молодежи предстоит обеспечить: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- формирование молодежных сообществ и молодежных общественных организаций (флагманских программ), отвечающих актуальным приоритетам социально-экономического развития города;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- поддержку и институционализацию инициатив молодых людей, отвечающих направлениям флагманских программ и инфраструктурным проектам молодежной политики;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- расширение и совершенствование единого информационного пространства каждой флагманской программы через формирование молодежного медиасообщества, транслирующего моду на социальное поведение, гражданское самосознание.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Целью Программы является создание условий для развития потенциала молодежи и его реализации в интересах развития города Ачинска.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Задача, реализуемая в рамках поставленной цели: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1. Создание условий успешной социализации и эффективной самореализации молодежи в интересах развития города.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 xml:space="preserve">Решение указанной задачи обеспечивается через систему мероприятий, предусмотренных в </w:t>
      </w:r>
      <w:r>
        <w:lastRenderedPageBreak/>
        <w:t>подпрограмме.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Title"/>
        <w:jc w:val="center"/>
        <w:outlineLvl w:val="1"/>
      </w:pPr>
      <w:r>
        <w:t>4. ПРОГНОЗ КОНЕЧНЫХ РЕЗУЛЬТАТОВ МУНИЦИПАЛЬНОЙ ПРОГРАММЫ,</w:t>
      </w:r>
    </w:p>
    <w:p w:rsidR="00B95811" w:rsidRDefault="00B95811">
      <w:pPr>
        <w:pStyle w:val="ConsPlusTitle"/>
        <w:jc w:val="center"/>
      </w:pPr>
      <w:r>
        <w:t>ХАРАКТЕРИЗУЮЩИХ ЦЕЛЕВОЕ СОСТОЯНИЕ УРОВНЯ И КАЧЕСТВА ЖИЗНИ</w:t>
      </w:r>
    </w:p>
    <w:p w:rsidR="00B95811" w:rsidRDefault="00B95811">
      <w:pPr>
        <w:pStyle w:val="ConsPlusTitle"/>
        <w:jc w:val="center"/>
      </w:pPr>
      <w:r>
        <w:t>НАСЕЛЕНИЯ, СОЦИАЛЬНОЙ СФЕРЫ, ЭКОНОМИКИ, СТЕПЕНИ РЕАЛИЗАЦИИ</w:t>
      </w:r>
    </w:p>
    <w:p w:rsidR="00B95811" w:rsidRDefault="00B95811">
      <w:pPr>
        <w:pStyle w:val="ConsPlusTitle"/>
        <w:jc w:val="center"/>
      </w:pPr>
      <w:r>
        <w:t>ДРУГИХ ОБЩЕСТВЕННО ЗНАЧИМЫХ ИНТЕРЕСОВ И ПОТРЕБНОСТЕЙ В СФЕРЕ</w:t>
      </w:r>
    </w:p>
    <w:p w:rsidR="00B95811" w:rsidRDefault="00B95811">
      <w:pPr>
        <w:pStyle w:val="ConsPlusTitle"/>
        <w:jc w:val="center"/>
      </w:pPr>
      <w:r>
        <w:t>МОЛОДЕЖНОЙ ПОЛИТИКИ НА ТЕРРИТОРИИ ГОРОДА АЧИНСКА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ind w:firstLine="540"/>
        <w:jc w:val="both"/>
      </w:pPr>
      <w:r>
        <w:t>Своевременная и в полном объеме реализация Программы позволит: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увеличить количество поддержанных социально-экономических проектов, реализуемых молодежью на территории города Ачинска, с 30 проектов в 2014 году до 41 проекта в 2030 году;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увеличить долю (удельный вес) молодежи, вовлеченной в реализацию проектов/мероприятий молодежной политики, от общего количества молодежи города Ачинска с 48% в 2014 году до 51% в 2030 году;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увеличить долю (удельный вес) граждан, получивших безвозмездные услуги от участников молодежных социально-экономических проектов, от общего количества населения города Ачинска с 4,8% в 2014 году до 5,2% в 2030 году.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Реализация Программы будет способствовать созданию условий успешной социализации и эффективной самореализации молодежи в интересах развития города.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Title"/>
        <w:jc w:val="center"/>
        <w:outlineLvl w:val="1"/>
      </w:pPr>
      <w:r>
        <w:t>5. ИНФОРМАЦИЯ ПО ПОДПРОГРАММАМ, ОТДЕЛЬНЫМ</w:t>
      </w:r>
    </w:p>
    <w:p w:rsidR="00B95811" w:rsidRDefault="00B95811">
      <w:pPr>
        <w:pStyle w:val="ConsPlusTitle"/>
        <w:jc w:val="center"/>
      </w:pPr>
      <w:r>
        <w:t>МЕРОПРИЯТИЯМ ПРОГРАММЫ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ind w:firstLine="540"/>
        <w:jc w:val="both"/>
      </w:pPr>
      <w:r>
        <w:t xml:space="preserve">Программа включает </w:t>
      </w:r>
      <w:hyperlink w:anchor="P1020" w:history="1">
        <w:r>
          <w:rPr>
            <w:color w:val="0000FF"/>
          </w:rPr>
          <w:t>подпрограмму 1</w:t>
        </w:r>
      </w:hyperlink>
      <w:r>
        <w:t xml:space="preserve"> "Реализация молодежной политики в городе Ачинске".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Реализация мероприятий подпрограммы в комплексе призвана обеспечить достижение цели и решение программных задач по созданию условий успешной социализации и эффективной самореализации молодежи в интересах развития города.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Реализация мероприятий подпрограммы позволит увеличить количество молодых граждан, вовлеченных в реализацию социально-экономических молодежных проектов и получивших информационные услуги, сохранить количество созданных рабочих мест для несовершеннолетних подростков, увеличить количество молодых граждан, вовлеченных в добровольческую деятельность и ставших участниками патриотических клубов и объединений города Ачинска.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Сроки реализации муниципальной подпрограммы составляют 2014 - 2030 годы.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Реализация отдельных мероприятий муниципальной программой не предусмотрена.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Title"/>
        <w:jc w:val="center"/>
        <w:outlineLvl w:val="1"/>
      </w:pPr>
      <w:r>
        <w:t>6. ПЕРЕЧЕНЬ ЦЕЛЕВЫХ ПОКАЗАТЕЛЕЙ И ПОКАЗАТЕЛЕЙ</w:t>
      </w:r>
    </w:p>
    <w:p w:rsidR="00B95811" w:rsidRDefault="00B95811">
      <w:pPr>
        <w:pStyle w:val="ConsPlusTitle"/>
        <w:jc w:val="center"/>
      </w:pPr>
      <w:r>
        <w:t>РЕЗУЛЬТАТИВНОСТИ МУНИЦИПАЛЬНОЙ ПРОГРАММЫ С РАСШИФРОВКОЙ</w:t>
      </w:r>
    </w:p>
    <w:p w:rsidR="00B95811" w:rsidRDefault="00B95811">
      <w:pPr>
        <w:pStyle w:val="ConsPlusTitle"/>
        <w:jc w:val="center"/>
      </w:pPr>
      <w:r>
        <w:t>ПЛАНОВЫХ ЗНАЧЕНИЙ ПО ГОДАМ ЕЕ РЕАЛИЗАЦИИ, ЗНАЧЕНИЙ ЦЕЛЕВЫХ</w:t>
      </w:r>
    </w:p>
    <w:p w:rsidR="00B95811" w:rsidRDefault="00B95811">
      <w:pPr>
        <w:pStyle w:val="ConsPlusTitle"/>
        <w:jc w:val="center"/>
      </w:pPr>
      <w:r>
        <w:t>ПОКАЗАТЕЛЕЙ НА ДОЛГОСРОЧНЫЙ ПЕРИОД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ind w:firstLine="540"/>
        <w:jc w:val="both"/>
      </w:pPr>
      <w:hyperlink w:anchor="P294" w:history="1">
        <w:r>
          <w:rPr>
            <w:color w:val="0000FF"/>
          </w:rPr>
          <w:t>Перечень</w:t>
        </w:r>
      </w:hyperlink>
      <w:r>
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 и значения целевых показателей на долгосрочный период представлены в приложении N 1 к паспорту Программы.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Title"/>
        <w:jc w:val="center"/>
        <w:outlineLvl w:val="1"/>
      </w:pPr>
      <w:r>
        <w:t>7. ИНФОРМАЦИЯ О РЕСУРСНОМ ОБЕСПЕЧЕНИИ МУНИЦИПАЛЬНОЙ</w:t>
      </w:r>
    </w:p>
    <w:p w:rsidR="00B95811" w:rsidRDefault="00B95811">
      <w:pPr>
        <w:pStyle w:val="ConsPlusTitle"/>
        <w:jc w:val="center"/>
      </w:pPr>
      <w:r>
        <w:t>ПРОГРАММЫ ГОРОДА АЧИНСКА ЗА СЧЕТ СРЕДСТВ БЮДЖЕТА ГОРОДА,</w:t>
      </w:r>
    </w:p>
    <w:p w:rsidR="00B95811" w:rsidRDefault="00B95811">
      <w:pPr>
        <w:pStyle w:val="ConsPlusTitle"/>
        <w:jc w:val="center"/>
      </w:pPr>
      <w:r>
        <w:lastRenderedPageBreak/>
        <w:t>В ТОМ ЧИСЛЕ СРЕДСТВ, ПОСТУПИВШИХ ИЗ БЮДЖЕТОВ ДРУГИХ УРОВНЕЙ</w:t>
      </w:r>
    </w:p>
    <w:p w:rsidR="00B95811" w:rsidRDefault="00B95811">
      <w:pPr>
        <w:pStyle w:val="ConsPlusTitle"/>
        <w:jc w:val="center"/>
      </w:pPr>
      <w:r>
        <w:t>БЮДЖЕТНОЙ СИСТЕМЫ РФ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ind w:firstLine="540"/>
        <w:jc w:val="both"/>
      </w:pPr>
      <w:hyperlink w:anchor="P492" w:history="1">
        <w:r>
          <w:rPr>
            <w:color w:val="0000FF"/>
          </w:rPr>
          <w:t>Информация</w:t>
        </w:r>
      </w:hyperlink>
      <w: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представлена в приложении N 2 к паспорту Программы.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Title"/>
        <w:jc w:val="center"/>
        <w:outlineLvl w:val="1"/>
      </w:pPr>
      <w:r>
        <w:t>8. ИНФОРМАЦИЯ ОБ ИСТОЧНИКАХ ФИНАНСИРОВАНИЯ ПОДПРОГРАММ,</w:t>
      </w:r>
    </w:p>
    <w:p w:rsidR="00B95811" w:rsidRDefault="00B95811">
      <w:pPr>
        <w:pStyle w:val="ConsPlusTitle"/>
        <w:jc w:val="center"/>
      </w:pPr>
      <w:r>
        <w:t>ОТДЕЛЬНЫХ МЕРОПРИЯТИЙ МУНИЦИПАЛЬНОЙ ПРОГРАММЫ ГОРОДА АЧИНСКА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ind w:firstLine="540"/>
        <w:jc w:val="both"/>
      </w:pPr>
      <w:hyperlink w:anchor="P598" w:history="1"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подпрограмм, отдельных мероприятий муниципальной программы города Ачинска представлена в приложении N 3 к Программе.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Title"/>
        <w:jc w:val="center"/>
        <w:outlineLvl w:val="1"/>
      </w:pPr>
      <w:r>
        <w:t>9. ПРОГНОЗ СВОДНЫХ ПОКАЗАТЕЛЕЙ МУНИЦИПАЛЬНЫХ ЗАДАНИЙ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ind w:firstLine="540"/>
        <w:jc w:val="both"/>
      </w:pPr>
      <w:r>
        <w:t>В рамках реализации муниципальной программы предусматривается оказание муниципальным бюджетным учреждением в области молодежной политики следующей муниципальной услуги (работы):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организация мероприятий в сфере молодежной политики, направленных на формирование системы развития талантливой и незащищенной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</w:t>
      </w:r>
    </w:p>
    <w:p w:rsidR="00B95811" w:rsidRDefault="00B95811">
      <w:pPr>
        <w:pStyle w:val="ConsPlusNormal"/>
        <w:spacing w:before="220"/>
        <w:ind w:firstLine="540"/>
        <w:jc w:val="both"/>
      </w:pPr>
      <w:hyperlink w:anchor="P977" w:history="1">
        <w:r>
          <w:rPr>
            <w:color w:val="0000FF"/>
          </w:rPr>
          <w:t>Прогноз</w:t>
        </w:r>
      </w:hyperlink>
      <w:r>
        <w:t xml:space="preserve"> сводных показателей муниципальных заданий представлен в приложении N 4 к Программе.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right"/>
        <w:outlineLvl w:val="1"/>
      </w:pPr>
      <w:r>
        <w:t>Приложение N 1</w:t>
      </w:r>
    </w:p>
    <w:p w:rsidR="00B95811" w:rsidRDefault="00B95811">
      <w:pPr>
        <w:pStyle w:val="ConsPlusNormal"/>
        <w:jc w:val="right"/>
      </w:pPr>
      <w:r>
        <w:t>к паспорту</w:t>
      </w:r>
    </w:p>
    <w:p w:rsidR="00B95811" w:rsidRDefault="00B95811">
      <w:pPr>
        <w:pStyle w:val="ConsPlusNormal"/>
        <w:jc w:val="right"/>
      </w:pPr>
      <w:r>
        <w:t>муниципальной программы</w:t>
      </w:r>
    </w:p>
    <w:p w:rsidR="00B95811" w:rsidRDefault="00B95811">
      <w:pPr>
        <w:pStyle w:val="ConsPlusNormal"/>
        <w:jc w:val="right"/>
      </w:pPr>
      <w:r>
        <w:t>города Ачинска</w:t>
      </w:r>
    </w:p>
    <w:p w:rsidR="00B95811" w:rsidRDefault="00B95811">
      <w:pPr>
        <w:pStyle w:val="ConsPlusNormal"/>
        <w:jc w:val="right"/>
      </w:pPr>
      <w:r>
        <w:t>"Молодежь города</w:t>
      </w:r>
    </w:p>
    <w:p w:rsidR="00B95811" w:rsidRDefault="00B95811">
      <w:pPr>
        <w:pStyle w:val="ConsPlusNormal"/>
        <w:jc w:val="right"/>
      </w:pPr>
      <w:r>
        <w:t>Ачинска в XXI веке"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Title"/>
        <w:jc w:val="center"/>
      </w:pPr>
      <w:bookmarkStart w:id="1" w:name="P294"/>
      <w:bookmarkEnd w:id="1"/>
      <w:r>
        <w:t>ПЕРЕЧЕНЬ</w:t>
      </w:r>
    </w:p>
    <w:p w:rsidR="00B95811" w:rsidRDefault="00B95811">
      <w:pPr>
        <w:pStyle w:val="ConsPlusTitle"/>
        <w:jc w:val="center"/>
      </w:pPr>
      <w:r>
        <w:t>ЦЕЛЕВЫХ ПОКАЗАТЕЛЕЙ И ПОКАЗАТЕЛЕЙ РЕЗУЛЬТАТИВНОСТИ</w:t>
      </w:r>
    </w:p>
    <w:p w:rsidR="00B95811" w:rsidRDefault="00B95811">
      <w:pPr>
        <w:pStyle w:val="ConsPlusTitle"/>
        <w:jc w:val="center"/>
      </w:pPr>
      <w:r>
        <w:t>ПРОГРАММЫ ГОРОДА АЧИНСКА "МОЛОДЕЖЬ ГОРОДА АЧИНСКА</w:t>
      </w:r>
    </w:p>
    <w:p w:rsidR="00B95811" w:rsidRDefault="00B95811">
      <w:pPr>
        <w:pStyle w:val="ConsPlusTitle"/>
        <w:jc w:val="center"/>
      </w:pPr>
      <w:r>
        <w:t>В XXI ВЕКЕ" С РАСШИФРОВКОЙ ПЛАНОВЫХ ЗНАЧЕНИЙ</w:t>
      </w:r>
    </w:p>
    <w:p w:rsidR="00B95811" w:rsidRDefault="00B95811">
      <w:pPr>
        <w:pStyle w:val="ConsPlusTitle"/>
        <w:jc w:val="center"/>
      </w:pPr>
      <w:r>
        <w:t>ПО ГОДАМ ЕЕ РЕАЛИЗАЦИИ, ЗНАЧЕНИЙ ЦЕЛЕВЫХ ПОКАЗАТЕЛЕЙ</w:t>
      </w:r>
    </w:p>
    <w:p w:rsidR="00B95811" w:rsidRDefault="00B95811">
      <w:pPr>
        <w:pStyle w:val="ConsPlusTitle"/>
        <w:jc w:val="center"/>
      </w:pPr>
      <w:r>
        <w:t>НА ДОЛГОСРОЧНЫЙ ПЕРИОД</w:t>
      </w:r>
    </w:p>
    <w:p w:rsidR="00B95811" w:rsidRDefault="00B95811">
      <w:pPr>
        <w:pStyle w:val="ConsPlusNormal"/>
        <w:jc w:val="both"/>
      </w:pPr>
    </w:p>
    <w:p w:rsidR="00B95811" w:rsidRDefault="00B95811">
      <w:pPr>
        <w:sectPr w:rsidR="00B95811" w:rsidSect="00DE07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2839"/>
        <w:gridCol w:w="12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887"/>
        <w:gridCol w:w="887"/>
      </w:tblGrid>
      <w:tr w:rsidR="00B95811">
        <w:tc>
          <w:tcPr>
            <w:tcW w:w="664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39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Цели, задачи, целевые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04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418" w:type="dxa"/>
            <w:gridSpan w:val="13"/>
          </w:tcPr>
          <w:p w:rsidR="00B95811" w:rsidRDefault="00B95811">
            <w:pPr>
              <w:pStyle w:val="ConsPlusNormal"/>
              <w:jc w:val="center"/>
            </w:pPr>
            <w:r>
              <w:t>Годы реализации муниципальной программы</w:t>
            </w: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83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2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604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604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04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04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04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04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04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04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04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04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04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74" w:type="dxa"/>
            <w:gridSpan w:val="2"/>
          </w:tcPr>
          <w:p w:rsidR="00B95811" w:rsidRDefault="00B95811">
            <w:pPr>
              <w:pStyle w:val="ConsPlusNormal"/>
              <w:jc w:val="center"/>
            </w:pPr>
            <w:r>
              <w:t>годы до конца реализации муниципальной программы в пятилетнем интервале</w:t>
            </w: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83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2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887" w:type="dxa"/>
          </w:tcPr>
          <w:p w:rsidR="00B95811" w:rsidRDefault="00B9581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87" w:type="dxa"/>
          </w:tcPr>
          <w:p w:rsidR="00B95811" w:rsidRDefault="00B95811">
            <w:pPr>
              <w:pStyle w:val="ConsPlusNormal"/>
              <w:jc w:val="center"/>
            </w:pPr>
            <w:r>
              <w:t>2030 год</w:t>
            </w:r>
          </w:p>
        </w:tc>
      </w:tr>
      <w:tr w:rsidR="00B95811">
        <w:tc>
          <w:tcPr>
            <w:tcW w:w="664" w:type="dxa"/>
          </w:tcPr>
          <w:p w:rsidR="00B95811" w:rsidRDefault="00B95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9" w:type="dxa"/>
          </w:tcPr>
          <w:p w:rsidR="00B95811" w:rsidRDefault="00B95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B95811" w:rsidRDefault="00B95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7" w:type="dxa"/>
          </w:tcPr>
          <w:p w:rsidR="00B95811" w:rsidRDefault="00B9581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87" w:type="dxa"/>
          </w:tcPr>
          <w:p w:rsidR="00B95811" w:rsidRDefault="00B95811">
            <w:pPr>
              <w:pStyle w:val="ConsPlusNormal"/>
              <w:jc w:val="center"/>
            </w:pPr>
            <w:r>
              <w:t>17</w:t>
            </w:r>
          </w:p>
        </w:tc>
      </w:tr>
      <w:tr w:rsidR="00B95811">
        <w:tc>
          <w:tcPr>
            <w:tcW w:w="66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3065" w:type="dxa"/>
            <w:gridSpan w:val="16"/>
          </w:tcPr>
          <w:p w:rsidR="00B95811" w:rsidRDefault="00B95811">
            <w:pPr>
              <w:pStyle w:val="ConsPlusNormal"/>
            </w:pPr>
            <w:r>
              <w:t>Цель программы.</w:t>
            </w:r>
          </w:p>
          <w:p w:rsidR="00B95811" w:rsidRDefault="00B95811">
            <w:pPr>
              <w:pStyle w:val="ConsPlusNormal"/>
            </w:pPr>
            <w:r>
              <w:t>Создание условий для развития потенциала молодежи и его реализации в интересах развития города Ачинска</w:t>
            </w:r>
          </w:p>
        </w:tc>
      </w:tr>
      <w:tr w:rsidR="00B95811">
        <w:tc>
          <w:tcPr>
            <w:tcW w:w="664" w:type="dxa"/>
          </w:tcPr>
          <w:p w:rsidR="00B95811" w:rsidRDefault="00B95811">
            <w:pPr>
              <w:pStyle w:val="ConsPlusNormal"/>
            </w:pPr>
            <w:r>
              <w:t>1.1</w:t>
            </w:r>
          </w:p>
        </w:tc>
        <w:tc>
          <w:tcPr>
            <w:tcW w:w="2839" w:type="dxa"/>
          </w:tcPr>
          <w:p w:rsidR="00B95811" w:rsidRDefault="00B95811">
            <w:pPr>
              <w:pStyle w:val="ConsPlusNormal"/>
            </w:pPr>
            <w:r>
              <w:t>Целевой показатель 1. Количество поддержанных социально-экономических проектов, реализуемых молодежью на территории города Ачинска</w:t>
            </w:r>
          </w:p>
        </w:tc>
        <w:tc>
          <w:tcPr>
            <w:tcW w:w="1204" w:type="dxa"/>
          </w:tcPr>
          <w:p w:rsidR="00B95811" w:rsidRDefault="00B95811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87" w:type="dxa"/>
          </w:tcPr>
          <w:p w:rsidR="00B95811" w:rsidRDefault="00B9581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87" w:type="dxa"/>
          </w:tcPr>
          <w:p w:rsidR="00B95811" w:rsidRDefault="00B95811">
            <w:pPr>
              <w:pStyle w:val="ConsPlusNormal"/>
              <w:jc w:val="center"/>
            </w:pPr>
            <w:r>
              <w:t>41</w:t>
            </w:r>
          </w:p>
        </w:tc>
      </w:tr>
      <w:tr w:rsidR="00B95811">
        <w:tc>
          <w:tcPr>
            <w:tcW w:w="664" w:type="dxa"/>
          </w:tcPr>
          <w:p w:rsidR="00B95811" w:rsidRDefault="00B95811">
            <w:pPr>
              <w:pStyle w:val="ConsPlusNormal"/>
            </w:pPr>
            <w:r>
              <w:t>1.2</w:t>
            </w:r>
          </w:p>
        </w:tc>
        <w:tc>
          <w:tcPr>
            <w:tcW w:w="2839" w:type="dxa"/>
          </w:tcPr>
          <w:p w:rsidR="00B95811" w:rsidRDefault="00B95811">
            <w:pPr>
              <w:pStyle w:val="ConsPlusNormal"/>
            </w:pPr>
            <w:r>
              <w:t>Целевой показатель 2. Доля (удельный вес) молодежи, вовлеченной в реализацию проектов / мероприятий молодежной политики, от общего количества молодежи города Ачинска</w:t>
            </w:r>
          </w:p>
        </w:tc>
        <w:tc>
          <w:tcPr>
            <w:tcW w:w="1204" w:type="dxa"/>
          </w:tcPr>
          <w:p w:rsidR="00B95811" w:rsidRDefault="00B95811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87" w:type="dxa"/>
          </w:tcPr>
          <w:p w:rsidR="00B95811" w:rsidRDefault="00B9581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87" w:type="dxa"/>
          </w:tcPr>
          <w:p w:rsidR="00B95811" w:rsidRDefault="00B95811">
            <w:pPr>
              <w:pStyle w:val="ConsPlusNormal"/>
              <w:jc w:val="center"/>
            </w:pPr>
            <w:r>
              <w:t>51</w:t>
            </w:r>
          </w:p>
        </w:tc>
      </w:tr>
      <w:tr w:rsidR="00B95811">
        <w:tc>
          <w:tcPr>
            <w:tcW w:w="664" w:type="dxa"/>
          </w:tcPr>
          <w:p w:rsidR="00B95811" w:rsidRDefault="00B95811">
            <w:pPr>
              <w:pStyle w:val="ConsPlusNormal"/>
            </w:pPr>
            <w:r>
              <w:t>1.3</w:t>
            </w:r>
          </w:p>
        </w:tc>
        <w:tc>
          <w:tcPr>
            <w:tcW w:w="2839" w:type="dxa"/>
          </w:tcPr>
          <w:p w:rsidR="00B95811" w:rsidRDefault="00B95811">
            <w:pPr>
              <w:pStyle w:val="ConsPlusNormal"/>
            </w:pPr>
            <w:r>
              <w:t xml:space="preserve">Целевой показатель 3. Доля (удельный вес) граждан, получивших безвозмездные </w:t>
            </w:r>
            <w:r>
              <w:lastRenderedPageBreak/>
              <w:t>услуги от участников молодежных социально-экономических проектов, от общего количества населения города Ачинска</w:t>
            </w:r>
          </w:p>
        </w:tc>
        <w:tc>
          <w:tcPr>
            <w:tcW w:w="1204" w:type="dxa"/>
          </w:tcPr>
          <w:p w:rsidR="00B95811" w:rsidRDefault="00B95811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887" w:type="dxa"/>
          </w:tcPr>
          <w:p w:rsidR="00B95811" w:rsidRDefault="00B95811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887" w:type="dxa"/>
          </w:tcPr>
          <w:p w:rsidR="00B95811" w:rsidRDefault="00B95811">
            <w:pPr>
              <w:pStyle w:val="ConsPlusNormal"/>
              <w:jc w:val="center"/>
            </w:pPr>
            <w:r>
              <w:t>5,2</w:t>
            </w:r>
          </w:p>
        </w:tc>
      </w:tr>
      <w:tr w:rsidR="00B95811">
        <w:tc>
          <w:tcPr>
            <w:tcW w:w="66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3065" w:type="dxa"/>
            <w:gridSpan w:val="16"/>
          </w:tcPr>
          <w:p w:rsidR="00B95811" w:rsidRDefault="00B95811">
            <w:pPr>
              <w:pStyle w:val="ConsPlusNormal"/>
            </w:pPr>
            <w:r>
              <w:t>Задача 1. Создание условий успешной социализации и эффективной самореализации молодежи в интересах развития города</w:t>
            </w:r>
          </w:p>
        </w:tc>
      </w:tr>
      <w:tr w:rsidR="00B95811">
        <w:tc>
          <w:tcPr>
            <w:tcW w:w="66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3065" w:type="dxa"/>
            <w:gridSpan w:val="16"/>
          </w:tcPr>
          <w:p w:rsidR="00B95811" w:rsidRDefault="00B95811">
            <w:pPr>
              <w:pStyle w:val="ConsPlusNormal"/>
            </w:pPr>
            <w:hyperlink w:anchor="P1020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"Реализация молодежной политики в городе Ачинске"</w:t>
            </w:r>
          </w:p>
        </w:tc>
      </w:tr>
      <w:tr w:rsidR="00B95811">
        <w:tc>
          <w:tcPr>
            <w:tcW w:w="664" w:type="dxa"/>
          </w:tcPr>
          <w:p w:rsidR="00B95811" w:rsidRDefault="00B95811">
            <w:pPr>
              <w:pStyle w:val="ConsPlusNormal"/>
            </w:pPr>
            <w:r>
              <w:t>2.1.1</w:t>
            </w:r>
          </w:p>
        </w:tc>
        <w:tc>
          <w:tcPr>
            <w:tcW w:w="2839" w:type="dxa"/>
          </w:tcPr>
          <w:p w:rsidR="00B95811" w:rsidRDefault="00B95811">
            <w:pPr>
              <w:pStyle w:val="ConsPlusNormal"/>
            </w:pPr>
            <w:r>
              <w:t>Целевой показатель 1. Доля молодежи, проживающей в городе Ачинске, получившей информацию о мероприятиях и проектах в сфере молодежной политики</w:t>
            </w:r>
          </w:p>
        </w:tc>
        <w:tc>
          <w:tcPr>
            <w:tcW w:w="1204" w:type="dxa"/>
          </w:tcPr>
          <w:p w:rsidR="00B95811" w:rsidRDefault="00B95811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887" w:type="dxa"/>
          </w:tcPr>
          <w:p w:rsidR="00B95811" w:rsidRDefault="00B95811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887" w:type="dxa"/>
          </w:tcPr>
          <w:p w:rsidR="00B95811" w:rsidRDefault="00B95811">
            <w:pPr>
              <w:pStyle w:val="ConsPlusNormal"/>
              <w:jc w:val="center"/>
            </w:pPr>
            <w:r>
              <w:t>26,0</w:t>
            </w:r>
          </w:p>
        </w:tc>
      </w:tr>
      <w:tr w:rsidR="00B95811">
        <w:tc>
          <w:tcPr>
            <w:tcW w:w="664" w:type="dxa"/>
          </w:tcPr>
          <w:p w:rsidR="00B95811" w:rsidRDefault="00B95811">
            <w:pPr>
              <w:pStyle w:val="ConsPlusNormal"/>
            </w:pPr>
            <w:r>
              <w:t>2.1.2</w:t>
            </w:r>
          </w:p>
        </w:tc>
        <w:tc>
          <w:tcPr>
            <w:tcW w:w="2839" w:type="dxa"/>
          </w:tcPr>
          <w:p w:rsidR="00B95811" w:rsidRDefault="00B95811">
            <w:pPr>
              <w:pStyle w:val="ConsPlusNormal"/>
            </w:pPr>
            <w:r>
              <w:t>Целевой показатель 2. Количество созданных рабочих мест для несовершеннолетних граждан, проживающих в городе Ачинске и западной группе районов Красноярского края</w:t>
            </w:r>
          </w:p>
        </w:tc>
        <w:tc>
          <w:tcPr>
            <w:tcW w:w="1204" w:type="dxa"/>
          </w:tcPr>
          <w:p w:rsidR="00B95811" w:rsidRDefault="00B95811">
            <w:pPr>
              <w:pStyle w:val="ConsPlusNormal"/>
            </w:pPr>
            <w:r>
              <w:t>чел.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887" w:type="dxa"/>
          </w:tcPr>
          <w:p w:rsidR="00B95811" w:rsidRDefault="00B95811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887" w:type="dxa"/>
          </w:tcPr>
          <w:p w:rsidR="00B95811" w:rsidRDefault="00B95811">
            <w:pPr>
              <w:pStyle w:val="ConsPlusNormal"/>
              <w:jc w:val="center"/>
            </w:pPr>
            <w:r>
              <w:t>295</w:t>
            </w:r>
          </w:p>
        </w:tc>
      </w:tr>
      <w:tr w:rsidR="00B95811">
        <w:tc>
          <w:tcPr>
            <w:tcW w:w="664" w:type="dxa"/>
          </w:tcPr>
          <w:p w:rsidR="00B95811" w:rsidRDefault="00B95811">
            <w:pPr>
              <w:pStyle w:val="ConsPlusNormal"/>
            </w:pPr>
            <w:r>
              <w:t>2.1.3</w:t>
            </w:r>
          </w:p>
        </w:tc>
        <w:tc>
          <w:tcPr>
            <w:tcW w:w="2839" w:type="dxa"/>
          </w:tcPr>
          <w:p w:rsidR="00B95811" w:rsidRDefault="00B95811">
            <w:pPr>
              <w:pStyle w:val="ConsPlusNormal"/>
            </w:pPr>
            <w:r>
              <w:t>Целевой показатель 3. Количество несовершеннолетних граждан, проживающих в городе Ачинске, принявших участие в профильных палаточных лагерях</w:t>
            </w:r>
          </w:p>
        </w:tc>
        <w:tc>
          <w:tcPr>
            <w:tcW w:w="1204" w:type="dxa"/>
          </w:tcPr>
          <w:p w:rsidR="00B95811" w:rsidRDefault="00B95811">
            <w:pPr>
              <w:pStyle w:val="ConsPlusNormal"/>
            </w:pPr>
            <w:r>
              <w:t>чел.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887" w:type="dxa"/>
          </w:tcPr>
          <w:p w:rsidR="00B95811" w:rsidRDefault="00B958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887" w:type="dxa"/>
          </w:tcPr>
          <w:p w:rsidR="00B95811" w:rsidRDefault="00B95811">
            <w:pPr>
              <w:pStyle w:val="ConsPlusNormal"/>
              <w:jc w:val="center"/>
            </w:pPr>
            <w:r>
              <w:t>240</w:t>
            </w:r>
          </w:p>
        </w:tc>
      </w:tr>
      <w:tr w:rsidR="00B95811">
        <w:tc>
          <w:tcPr>
            <w:tcW w:w="664" w:type="dxa"/>
          </w:tcPr>
          <w:p w:rsidR="00B95811" w:rsidRDefault="00B95811">
            <w:pPr>
              <w:pStyle w:val="ConsPlusNormal"/>
            </w:pPr>
            <w:r>
              <w:lastRenderedPageBreak/>
              <w:t>2.1.4</w:t>
            </w:r>
          </w:p>
        </w:tc>
        <w:tc>
          <w:tcPr>
            <w:tcW w:w="2839" w:type="dxa"/>
          </w:tcPr>
          <w:p w:rsidR="00B95811" w:rsidRDefault="00B95811">
            <w:pPr>
              <w:pStyle w:val="ConsPlusNormal"/>
            </w:pPr>
            <w:r>
              <w:t>Целевой показатель 4. Удельный вес молодых граждан, проживающих в городе Ачинске, вовлеченных в добровольческую деятельность, в их общей численности</w:t>
            </w:r>
          </w:p>
        </w:tc>
        <w:tc>
          <w:tcPr>
            <w:tcW w:w="1204" w:type="dxa"/>
          </w:tcPr>
          <w:p w:rsidR="00B95811" w:rsidRDefault="00B95811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87" w:type="dxa"/>
          </w:tcPr>
          <w:p w:rsidR="00B95811" w:rsidRDefault="00B9581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87" w:type="dxa"/>
          </w:tcPr>
          <w:p w:rsidR="00B95811" w:rsidRDefault="00B95811">
            <w:pPr>
              <w:pStyle w:val="ConsPlusNormal"/>
              <w:jc w:val="center"/>
            </w:pPr>
            <w:r>
              <w:t>0,5</w:t>
            </w:r>
          </w:p>
        </w:tc>
      </w:tr>
      <w:tr w:rsidR="00B95811">
        <w:tc>
          <w:tcPr>
            <w:tcW w:w="664" w:type="dxa"/>
          </w:tcPr>
          <w:p w:rsidR="00B95811" w:rsidRDefault="00B95811">
            <w:pPr>
              <w:pStyle w:val="ConsPlusNormal"/>
            </w:pPr>
            <w:r>
              <w:t>2.1.5</w:t>
            </w:r>
          </w:p>
        </w:tc>
        <w:tc>
          <w:tcPr>
            <w:tcW w:w="2839" w:type="dxa"/>
          </w:tcPr>
          <w:p w:rsidR="00B95811" w:rsidRDefault="00B95811">
            <w:pPr>
              <w:pStyle w:val="ConsPlusNormal"/>
            </w:pPr>
            <w:r>
              <w:t>Целевой показатель 5. Удельный вес молодых граждан, проживающих в городе Ачинске, вовлеченных в мероприятия и клубы (объединения) патриотической направленности, в их общей численности</w:t>
            </w:r>
          </w:p>
        </w:tc>
        <w:tc>
          <w:tcPr>
            <w:tcW w:w="1204" w:type="dxa"/>
          </w:tcPr>
          <w:p w:rsidR="00B95811" w:rsidRDefault="00B95811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887" w:type="dxa"/>
          </w:tcPr>
          <w:p w:rsidR="00B95811" w:rsidRDefault="00B9581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887" w:type="dxa"/>
          </w:tcPr>
          <w:p w:rsidR="00B95811" w:rsidRDefault="00B95811">
            <w:pPr>
              <w:pStyle w:val="ConsPlusNormal"/>
              <w:jc w:val="center"/>
            </w:pPr>
            <w:r>
              <w:t>10,0</w:t>
            </w:r>
          </w:p>
        </w:tc>
      </w:tr>
    </w:tbl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right"/>
        <w:outlineLvl w:val="1"/>
      </w:pPr>
      <w:r>
        <w:t>Приложение N 2</w:t>
      </w:r>
    </w:p>
    <w:p w:rsidR="00B95811" w:rsidRDefault="00B95811">
      <w:pPr>
        <w:pStyle w:val="ConsPlusNormal"/>
        <w:jc w:val="right"/>
      </w:pPr>
      <w:r>
        <w:t>к паспорту</w:t>
      </w:r>
    </w:p>
    <w:p w:rsidR="00B95811" w:rsidRDefault="00B95811">
      <w:pPr>
        <w:pStyle w:val="ConsPlusNormal"/>
        <w:jc w:val="right"/>
      </w:pPr>
      <w:r>
        <w:t>муниципальной программы</w:t>
      </w:r>
    </w:p>
    <w:p w:rsidR="00B95811" w:rsidRDefault="00B95811">
      <w:pPr>
        <w:pStyle w:val="ConsPlusNormal"/>
        <w:jc w:val="right"/>
      </w:pPr>
      <w:r>
        <w:t>города Ачинска</w:t>
      </w:r>
    </w:p>
    <w:p w:rsidR="00B95811" w:rsidRDefault="00B95811">
      <w:pPr>
        <w:pStyle w:val="ConsPlusNormal"/>
        <w:jc w:val="right"/>
      </w:pPr>
      <w:r>
        <w:t>"Молодежь города</w:t>
      </w:r>
    </w:p>
    <w:p w:rsidR="00B95811" w:rsidRDefault="00B95811">
      <w:pPr>
        <w:pStyle w:val="ConsPlusNormal"/>
        <w:jc w:val="right"/>
      </w:pPr>
      <w:r>
        <w:t>Ачинска в XXI веке"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Title"/>
        <w:jc w:val="center"/>
      </w:pPr>
      <w:bookmarkStart w:id="2" w:name="P492"/>
      <w:bookmarkEnd w:id="2"/>
      <w:r>
        <w:t>ИНФОРМАЦИЯ</w:t>
      </w:r>
    </w:p>
    <w:p w:rsidR="00B95811" w:rsidRDefault="00B95811">
      <w:pPr>
        <w:pStyle w:val="ConsPlusTitle"/>
        <w:jc w:val="center"/>
      </w:pPr>
      <w:r>
        <w:t>О РЕСУРСНОМ ОБЕСПЕЧЕНИИ МУНИЦИПАЛЬНОЙ ПРОГРАММЫ ГОРОДА</w:t>
      </w:r>
    </w:p>
    <w:p w:rsidR="00B95811" w:rsidRDefault="00B95811">
      <w:pPr>
        <w:pStyle w:val="ConsPlusTitle"/>
        <w:jc w:val="center"/>
      </w:pPr>
      <w:r>
        <w:t>АЧИНСКА "МОЛОДЕЖЬ ГОРОДА АЧИНСКА В XXI ВЕКЕ" ЗА СЧЕТ СРЕДСТВ</w:t>
      </w:r>
    </w:p>
    <w:p w:rsidR="00B95811" w:rsidRDefault="00B95811">
      <w:pPr>
        <w:pStyle w:val="ConsPlusTitle"/>
        <w:jc w:val="center"/>
      </w:pPr>
      <w:r>
        <w:t>БЮДЖЕТА ГОРОДА, В ТОМ ЧИСЛЕ СРЕДСТВ, ПОСТУПИВШИХ ИЗ БЮДЖЕТОВ</w:t>
      </w:r>
    </w:p>
    <w:p w:rsidR="00B95811" w:rsidRDefault="00B95811">
      <w:pPr>
        <w:pStyle w:val="ConsPlusTitle"/>
        <w:jc w:val="center"/>
      </w:pPr>
      <w:r>
        <w:lastRenderedPageBreak/>
        <w:t>ДРУГИХ УРОВНЕЙ БЮДЖЕТНОЙ СИСТЕМЫ РФ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right"/>
      </w:pPr>
      <w:r>
        <w:t>тыс. руб.</w:t>
      </w:r>
    </w:p>
    <w:p w:rsidR="00B95811" w:rsidRDefault="00B9581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04"/>
        <w:gridCol w:w="1774"/>
        <w:gridCol w:w="1774"/>
        <w:gridCol w:w="694"/>
        <w:gridCol w:w="409"/>
        <w:gridCol w:w="589"/>
        <w:gridCol w:w="409"/>
        <w:gridCol w:w="904"/>
        <w:gridCol w:w="904"/>
        <w:gridCol w:w="904"/>
        <w:gridCol w:w="1159"/>
      </w:tblGrid>
      <w:tr w:rsidR="00B95811">
        <w:tc>
          <w:tcPr>
            <w:tcW w:w="454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1774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101" w:type="dxa"/>
            <w:gridSpan w:val="4"/>
          </w:tcPr>
          <w:p w:rsidR="00B95811" w:rsidRDefault="00B958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59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B95811">
        <w:tc>
          <w:tcPr>
            <w:tcW w:w="45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77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77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694" w:type="dxa"/>
          </w:tcPr>
          <w:p w:rsidR="00B95811" w:rsidRDefault="00B95811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09" w:type="dxa"/>
          </w:tcPr>
          <w:p w:rsidR="00B95811" w:rsidRDefault="00B95811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589" w:type="dxa"/>
          </w:tcPr>
          <w:p w:rsidR="00B95811" w:rsidRDefault="00B95811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</w:tcPr>
          <w:p w:rsidR="00B95811" w:rsidRDefault="00B95811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B95811" w:rsidRDefault="00B95811">
            <w:pPr>
              <w:spacing w:after="1" w:line="0" w:lineRule="atLeast"/>
            </w:pPr>
          </w:p>
        </w:tc>
      </w:tr>
      <w:tr w:rsidR="00B95811">
        <w:tc>
          <w:tcPr>
            <w:tcW w:w="454" w:type="dxa"/>
          </w:tcPr>
          <w:p w:rsidR="00B95811" w:rsidRDefault="00B95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B95811" w:rsidRDefault="00B95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B95811" w:rsidRDefault="00B95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B95811" w:rsidRDefault="00B95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</w:tcPr>
          <w:p w:rsidR="00B95811" w:rsidRDefault="00B95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9" w:type="dxa"/>
          </w:tcPr>
          <w:p w:rsidR="00B95811" w:rsidRDefault="00B958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B95811" w:rsidRDefault="00B958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9" w:type="dxa"/>
          </w:tcPr>
          <w:p w:rsidR="00B95811" w:rsidRDefault="00B958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12</w:t>
            </w:r>
          </w:p>
        </w:tc>
      </w:tr>
      <w:tr w:rsidR="00B95811">
        <w:tc>
          <w:tcPr>
            <w:tcW w:w="454" w:type="dxa"/>
            <w:vMerge w:val="restart"/>
          </w:tcPr>
          <w:p w:rsidR="00B95811" w:rsidRDefault="00B95811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B95811" w:rsidRDefault="00B95811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774" w:type="dxa"/>
            <w:vMerge w:val="restart"/>
          </w:tcPr>
          <w:p w:rsidR="00B95811" w:rsidRDefault="00B95811">
            <w:pPr>
              <w:pStyle w:val="ConsPlusNormal"/>
            </w:pPr>
            <w:r>
              <w:t>Молодежь города Ачинска в XXI веке</w:t>
            </w:r>
          </w:p>
        </w:tc>
        <w:tc>
          <w:tcPr>
            <w:tcW w:w="1774" w:type="dxa"/>
          </w:tcPr>
          <w:p w:rsidR="00B95811" w:rsidRDefault="00B95811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B95811" w:rsidRDefault="00B95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B95811" w:rsidRDefault="00B95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B95811" w:rsidRDefault="00B95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B95811" w:rsidRDefault="00B95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40007,4</w:t>
            </w:r>
          </w:p>
        </w:tc>
      </w:tr>
      <w:tr w:rsidR="00B95811">
        <w:tc>
          <w:tcPr>
            <w:tcW w:w="45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77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774" w:type="dxa"/>
          </w:tcPr>
          <w:p w:rsidR="00B95811" w:rsidRDefault="00B95811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409" w:type="dxa"/>
          </w:tcPr>
          <w:p w:rsidR="00B95811" w:rsidRDefault="00B95811">
            <w:pPr>
              <w:pStyle w:val="ConsPlusNormal"/>
            </w:pPr>
          </w:p>
        </w:tc>
        <w:tc>
          <w:tcPr>
            <w:tcW w:w="589" w:type="dxa"/>
          </w:tcPr>
          <w:p w:rsidR="00B95811" w:rsidRDefault="00B95811">
            <w:pPr>
              <w:pStyle w:val="ConsPlusNormal"/>
            </w:pPr>
          </w:p>
        </w:tc>
        <w:tc>
          <w:tcPr>
            <w:tcW w:w="409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45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77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774" w:type="dxa"/>
          </w:tcPr>
          <w:p w:rsidR="00B95811" w:rsidRDefault="00B95811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B95811" w:rsidRDefault="00B9581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B95811" w:rsidRDefault="00B95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B95811" w:rsidRDefault="00B95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B95811" w:rsidRDefault="00B95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40007,4</w:t>
            </w:r>
          </w:p>
        </w:tc>
      </w:tr>
      <w:tr w:rsidR="00B95811">
        <w:tc>
          <w:tcPr>
            <w:tcW w:w="454" w:type="dxa"/>
            <w:vMerge w:val="restart"/>
          </w:tcPr>
          <w:p w:rsidR="00B95811" w:rsidRDefault="00B95811">
            <w:pPr>
              <w:pStyle w:val="ConsPlusNormal"/>
            </w:pPr>
            <w:r>
              <w:t>2</w:t>
            </w:r>
          </w:p>
        </w:tc>
        <w:tc>
          <w:tcPr>
            <w:tcW w:w="1804" w:type="dxa"/>
            <w:vMerge w:val="restart"/>
          </w:tcPr>
          <w:p w:rsidR="00B95811" w:rsidRDefault="00B95811">
            <w:pPr>
              <w:pStyle w:val="ConsPlusNormal"/>
            </w:pPr>
            <w:hyperlink w:anchor="P1020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1774" w:type="dxa"/>
            <w:vMerge w:val="restart"/>
          </w:tcPr>
          <w:p w:rsidR="00B95811" w:rsidRDefault="00B95811">
            <w:pPr>
              <w:pStyle w:val="ConsPlusNormal"/>
            </w:pPr>
            <w:r>
              <w:t>"Реализация молодежной политики в городе Ачинске"</w:t>
            </w:r>
          </w:p>
        </w:tc>
        <w:tc>
          <w:tcPr>
            <w:tcW w:w="1774" w:type="dxa"/>
          </w:tcPr>
          <w:p w:rsidR="00B95811" w:rsidRDefault="00B95811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409" w:type="dxa"/>
          </w:tcPr>
          <w:p w:rsidR="00B95811" w:rsidRDefault="00B95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B95811" w:rsidRDefault="00B95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B95811" w:rsidRDefault="00B95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40007,4</w:t>
            </w:r>
          </w:p>
        </w:tc>
      </w:tr>
      <w:tr w:rsidR="00B95811">
        <w:tc>
          <w:tcPr>
            <w:tcW w:w="45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77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774" w:type="dxa"/>
          </w:tcPr>
          <w:p w:rsidR="00B95811" w:rsidRDefault="00B95811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409" w:type="dxa"/>
          </w:tcPr>
          <w:p w:rsidR="00B95811" w:rsidRDefault="00B95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B95811" w:rsidRDefault="00B95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B95811" w:rsidRDefault="00B95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45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77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774" w:type="dxa"/>
          </w:tcPr>
          <w:p w:rsidR="00B95811" w:rsidRDefault="00B95811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B95811" w:rsidRDefault="00B9581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B95811" w:rsidRDefault="00B95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B95811" w:rsidRDefault="00B95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B95811" w:rsidRDefault="00B95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40007,4</w:t>
            </w:r>
          </w:p>
        </w:tc>
      </w:tr>
    </w:tbl>
    <w:p w:rsidR="00B95811" w:rsidRDefault="00B95811">
      <w:pPr>
        <w:sectPr w:rsidR="00B9581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right"/>
        <w:outlineLvl w:val="1"/>
      </w:pPr>
      <w:r>
        <w:t>Приложение N 3</w:t>
      </w:r>
    </w:p>
    <w:p w:rsidR="00B95811" w:rsidRDefault="00B95811">
      <w:pPr>
        <w:pStyle w:val="ConsPlusNormal"/>
        <w:jc w:val="right"/>
      </w:pPr>
      <w:r>
        <w:t>к муниципальной программе</w:t>
      </w:r>
    </w:p>
    <w:p w:rsidR="00B95811" w:rsidRDefault="00B95811">
      <w:pPr>
        <w:pStyle w:val="ConsPlusNormal"/>
        <w:jc w:val="right"/>
      </w:pPr>
      <w:r>
        <w:t>города Ачинска</w:t>
      </w:r>
    </w:p>
    <w:p w:rsidR="00B95811" w:rsidRDefault="00B95811">
      <w:pPr>
        <w:pStyle w:val="ConsPlusNormal"/>
        <w:jc w:val="right"/>
      </w:pPr>
      <w:r>
        <w:t>"Молодежь города</w:t>
      </w:r>
    </w:p>
    <w:p w:rsidR="00B95811" w:rsidRDefault="00B95811">
      <w:pPr>
        <w:pStyle w:val="ConsPlusNormal"/>
        <w:jc w:val="right"/>
      </w:pPr>
      <w:r>
        <w:t>Ачинска в XXI веке"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Title"/>
        <w:jc w:val="center"/>
      </w:pPr>
      <w:bookmarkStart w:id="3" w:name="P598"/>
      <w:bookmarkEnd w:id="3"/>
      <w:r>
        <w:t>ИНФОРМАЦИЯ</w:t>
      </w:r>
    </w:p>
    <w:p w:rsidR="00B95811" w:rsidRDefault="00B95811">
      <w:pPr>
        <w:pStyle w:val="ConsPlusTitle"/>
        <w:jc w:val="center"/>
      </w:pPr>
      <w:r>
        <w:t>ОБ ИСТОЧНИКАХ ФИНАНСИРОВАНИЯ ПОДПРОГРАММ, ОТДЕЛЬНЫХ</w:t>
      </w:r>
    </w:p>
    <w:p w:rsidR="00B95811" w:rsidRDefault="00B95811">
      <w:pPr>
        <w:pStyle w:val="ConsPlusTitle"/>
        <w:jc w:val="center"/>
      </w:pPr>
      <w:r>
        <w:t>МЕРОПРИЯТИЙ МУНИЦИПАЛЬНОЙ ПРОГРАММЫ ГОРОДА АЧИНСКА (СРЕДСТВА</w:t>
      </w:r>
    </w:p>
    <w:p w:rsidR="00B95811" w:rsidRDefault="00B95811">
      <w:pPr>
        <w:pStyle w:val="ConsPlusTitle"/>
        <w:jc w:val="center"/>
      </w:pPr>
      <w:r>
        <w:t>БЮДЖЕТА ГОРОДА, В ТОМ ЧИСЛЕ СРЕДСТВА, ПОСТУПИВШИЕ</w:t>
      </w:r>
    </w:p>
    <w:p w:rsidR="00B95811" w:rsidRDefault="00B95811">
      <w:pPr>
        <w:pStyle w:val="ConsPlusTitle"/>
        <w:jc w:val="center"/>
      </w:pPr>
      <w:r>
        <w:t>ИЗ БЮДЖЕТОВ ДРУГИХ УРОВНЕЙ БЮДЖЕТНОЙ СИСТЕМЫ РФ)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right"/>
      </w:pPr>
      <w:r>
        <w:t>тыс. руб.</w:t>
      </w:r>
    </w:p>
    <w:p w:rsidR="00B95811" w:rsidRDefault="00B9581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1804"/>
        <w:gridCol w:w="2089"/>
        <w:gridCol w:w="2149"/>
        <w:gridCol w:w="904"/>
        <w:gridCol w:w="904"/>
        <w:gridCol w:w="904"/>
        <w:gridCol w:w="1159"/>
      </w:tblGrid>
      <w:tr w:rsidR="00B95811">
        <w:tc>
          <w:tcPr>
            <w:tcW w:w="664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089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149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59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B95811" w:rsidRDefault="00B95811">
            <w:pPr>
              <w:spacing w:after="1" w:line="0" w:lineRule="atLeast"/>
            </w:pPr>
          </w:p>
        </w:tc>
      </w:tr>
      <w:tr w:rsidR="00B95811">
        <w:tc>
          <w:tcPr>
            <w:tcW w:w="664" w:type="dxa"/>
          </w:tcPr>
          <w:p w:rsidR="00B95811" w:rsidRDefault="00B95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B95811" w:rsidRDefault="00B95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89" w:type="dxa"/>
          </w:tcPr>
          <w:p w:rsidR="00B95811" w:rsidRDefault="00B95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</w:tcPr>
          <w:p w:rsidR="00B95811" w:rsidRDefault="00B95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8</w:t>
            </w:r>
          </w:p>
        </w:tc>
      </w:tr>
      <w:tr w:rsidR="00B95811">
        <w:tc>
          <w:tcPr>
            <w:tcW w:w="664" w:type="dxa"/>
            <w:vMerge w:val="restart"/>
          </w:tcPr>
          <w:p w:rsidR="00B95811" w:rsidRDefault="00B95811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B95811" w:rsidRDefault="00B95811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089" w:type="dxa"/>
            <w:vMerge w:val="restart"/>
          </w:tcPr>
          <w:p w:rsidR="00B95811" w:rsidRDefault="00B95811">
            <w:pPr>
              <w:pStyle w:val="ConsPlusNormal"/>
            </w:pPr>
            <w:r>
              <w:t>"Молодежь города Ачинска в XXI веке"</w:t>
            </w: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40007,4</w:t>
            </w: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40007,4</w:t>
            </w: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 w:val="restart"/>
          </w:tcPr>
          <w:p w:rsidR="00B95811" w:rsidRDefault="00B95811">
            <w:pPr>
              <w:pStyle w:val="ConsPlusNormal"/>
            </w:pPr>
            <w:r>
              <w:t>1.1</w:t>
            </w:r>
          </w:p>
        </w:tc>
        <w:tc>
          <w:tcPr>
            <w:tcW w:w="1804" w:type="dxa"/>
            <w:vMerge w:val="restart"/>
          </w:tcPr>
          <w:p w:rsidR="00B95811" w:rsidRDefault="00B95811">
            <w:pPr>
              <w:pStyle w:val="ConsPlusNormal"/>
            </w:pPr>
            <w:hyperlink w:anchor="P1020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089" w:type="dxa"/>
            <w:vMerge w:val="restart"/>
          </w:tcPr>
          <w:p w:rsidR="00B95811" w:rsidRDefault="00B95811">
            <w:pPr>
              <w:pStyle w:val="ConsPlusNormal"/>
            </w:pPr>
            <w:r>
              <w:t>"Реализация молодежной политики в городе Ачинске"</w:t>
            </w: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40007,4</w:t>
            </w: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40007,4</w:t>
            </w: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 w:val="restart"/>
          </w:tcPr>
          <w:p w:rsidR="00B95811" w:rsidRDefault="00B95811">
            <w:pPr>
              <w:pStyle w:val="ConsPlusNormal"/>
            </w:pPr>
            <w:r>
              <w:t>1.1.1</w:t>
            </w:r>
          </w:p>
        </w:tc>
        <w:tc>
          <w:tcPr>
            <w:tcW w:w="1804" w:type="dxa"/>
            <w:vMerge w:val="restart"/>
          </w:tcPr>
          <w:p w:rsidR="00B95811" w:rsidRDefault="00B95811">
            <w:pPr>
              <w:pStyle w:val="ConsPlusNormal"/>
            </w:pPr>
            <w:r>
              <w:t>Мероприятие 1.1</w:t>
            </w:r>
          </w:p>
        </w:tc>
        <w:tc>
          <w:tcPr>
            <w:tcW w:w="2089" w:type="dxa"/>
            <w:vMerge w:val="restart"/>
          </w:tcPr>
          <w:p w:rsidR="00B95811" w:rsidRDefault="00B95811">
            <w:pPr>
              <w:pStyle w:val="ConsPlusNormal"/>
            </w:pPr>
            <w:r>
              <w:t>Организация и проведение мероприятий по направлениям молодежной политики</w:t>
            </w: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1651,6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1651,6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1651,6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4954,8</w:t>
            </w: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1651,6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1651,6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1651,6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4954,8</w:t>
            </w: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 w:val="restart"/>
          </w:tcPr>
          <w:p w:rsidR="00B95811" w:rsidRDefault="00B95811">
            <w:pPr>
              <w:pStyle w:val="ConsPlusNormal"/>
            </w:pPr>
            <w:r>
              <w:t>1.1.2</w:t>
            </w:r>
          </w:p>
        </w:tc>
        <w:tc>
          <w:tcPr>
            <w:tcW w:w="1804" w:type="dxa"/>
            <w:vMerge w:val="restart"/>
          </w:tcPr>
          <w:p w:rsidR="00B95811" w:rsidRDefault="00B95811">
            <w:pPr>
              <w:pStyle w:val="ConsPlusNormal"/>
            </w:pPr>
            <w:r>
              <w:t>Мероприятие 1.2</w:t>
            </w:r>
          </w:p>
        </w:tc>
        <w:tc>
          <w:tcPr>
            <w:tcW w:w="2089" w:type="dxa"/>
            <w:vMerge w:val="restart"/>
          </w:tcPr>
          <w:p w:rsidR="00B95811" w:rsidRDefault="00B95811">
            <w:pPr>
              <w:pStyle w:val="ConsPlusNormal"/>
            </w:pPr>
            <w:r>
              <w:t>Организация временных рабочих мест для старшеклассников</w:t>
            </w: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1668,2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1668,2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1668,2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5004,6</w:t>
            </w: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1668,2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1668,2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1668,2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5004,6</w:t>
            </w: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 w:val="restart"/>
          </w:tcPr>
          <w:p w:rsidR="00B95811" w:rsidRDefault="00B95811">
            <w:pPr>
              <w:pStyle w:val="ConsPlusNormal"/>
            </w:pPr>
            <w:r>
              <w:t>1.1.3</w:t>
            </w:r>
          </w:p>
        </w:tc>
        <w:tc>
          <w:tcPr>
            <w:tcW w:w="1804" w:type="dxa"/>
            <w:vMerge w:val="restart"/>
          </w:tcPr>
          <w:p w:rsidR="00B95811" w:rsidRDefault="00B95811">
            <w:pPr>
              <w:pStyle w:val="ConsPlusNormal"/>
            </w:pPr>
            <w:r>
              <w:t>Мероприятие 1.3</w:t>
            </w:r>
          </w:p>
        </w:tc>
        <w:tc>
          <w:tcPr>
            <w:tcW w:w="2089" w:type="dxa"/>
            <w:vMerge w:val="restart"/>
          </w:tcPr>
          <w:p w:rsidR="00B95811" w:rsidRDefault="00B95811">
            <w:pPr>
              <w:pStyle w:val="ConsPlusNormal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6530,8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6530,8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6530,8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19592,4</w:t>
            </w: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6530,8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6530,8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6530,8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19592,4</w:t>
            </w: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 w:val="restart"/>
          </w:tcPr>
          <w:p w:rsidR="00B95811" w:rsidRDefault="00B95811">
            <w:pPr>
              <w:pStyle w:val="ConsPlusNormal"/>
            </w:pPr>
            <w:r>
              <w:t>1.1.4</w:t>
            </w:r>
          </w:p>
        </w:tc>
        <w:tc>
          <w:tcPr>
            <w:tcW w:w="1804" w:type="dxa"/>
            <w:vMerge w:val="restart"/>
          </w:tcPr>
          <w:p w:rsidR="00B95811" w:rsidRDefault="00B95811">
            <w:pPr>
              <w:pStyle w:val="ConsPlusNormal"/>
            </w:pPr>
            <w:r>
              <w:t>Мероприятие 1.4</w:t>
            </w:r>
          </w:p>
        </w:tc>
        <w:tc>
          <w:tcPr>
            <w:tcW w:w="2089" w:type="dxa"/>
            <w:vMerge w:val="restart"/>
          </w:tcPr>
          <w:p w:rsidR="00B95811" w:rsidRDefault="00B95811">
            <w:pPr>
              <w:pStyle w:val="ConsPlusNormal"/>
            </w:pPr>
            <w:r>
              <w:t>Региональные выплаты и выплаты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1830,5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1830,5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1830,5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5491,5</w:t>
            </w: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1830,5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1830,5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1830,5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5491,5</w:t>
            </w: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 w:val="restart"/>
          </w:tcPr>
          <w:p w:rsidR="00B95811" w:rsidRDefault="00B95811">
            <w:pPr>
              <w:pStyle w:val="ConsPlusNormal"/>
            </w:pPr>
            <w:r>
              <w:t>1.1.5</w:t>
            </w:r>
          </w:p>
        </w:tc>
        <w:tc>
          <w:tcPr>
            <w:tcW w:w="1804" w:type="dxa"/>
            <w:vMerge w:val="restart"/>
          </w:tcPr>
          <w:p w:rsidR="00B95811" w:rsidRDefault="00B95811">
            <w:pPr>
              <w:pStyle w:val="ConsPlusNormal"/>
            </w:pPr>
            <w:r>
              <w:t>Мероприятие 1.5</w:t>
            </w:r>
          </w:p>
        </w:tc>
        <w:tc>
          <w:tcPr>
            <w:tcW w:w="2089" w:type="dxa"/>
            <w:vMerge w:val="restart"/>
          </w:tcPr>
          <w:p w:rsidR="00B95811" w:rsidRDefault="00B95811">
            <w:pPr>
              <w:pStyle w:val="ConsPlusNormal"/>
            </w:pPr>
            <w:r>
              <w:t>Организация отдыха детей в многопрофильном молодежном форуме "Арга"</w:t>
            </w: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3240,0</w:t>
            </w: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3240,0</w:t>
            </w: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 w:val="restart"/>
          </w:tcPr>
          <w:p w:rsidR="00B95811" w:rsidRDefault="00B95811">
            <w:pPr>
              <w:pStyle w:val="ConsPlusNormal"/>
            </w:pPr>
            <w:r>
              <w:t>1.1.6</w:t>
            </w:r>
          </w:p>
        </w:tc>
        <w:tc>
          <w:tcPr>
            <w:tcW w:w="1804" w:type="dxa"/>
            <w:vMerge w:val="restart"/>
          </w:tcPr>
          <w:p w:rsidR="00B95811" w:rsidRDefault="00B95811">
            <w:pPr>
              <w:pStyle w:val="ConsPlusNormal"/>
            </w:pPr>
            <w:r>
              <w:t>Мероприятие 1.6</w:t>
            </w:r>
          </w:p>
        </w:tc>
        <w:tc>
          <w:tcPr>
            <w:tcW w:w="2089" w:type="dxa"/>
            <w:vMerge w:val="restart"/>
          </w:tcPr>
          <w:p w:rsidR="00B95811" w:rsidRDefault="00B95811">
            <w:pPr>
              <w:pStyle w:val="ConsPlusNormal"/>
            </w:pPr>
            <w:r>
              <w:t xml:space="preserve">Поддержка деятельности </w:t>
            </w:r>
            <w:r>
              <w:lastRenderedPageBreak/>
              <w:t>муниципальных молодежных центров</w:t>
            </w: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564,7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564,7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564,7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1694,1</w:t>
            </w: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564,7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564,7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564,7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1694,1</w:t>
            </w: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 w:val="restart"/>
          </w:tcPr>
          <w:p w:rsidR="00B95811" w:rsidRDefault="00B95811">
            <w:pPr>
              <w:pStyle w:val="ConsPlusNormal"/>
            </w:pPr>
            <w:r>
              <w:t>1.1.7</w:t>
            </w:r>
          </w:p>
        </w:tc>
        <w:tc>
          <w:tcPr>
            <w:tcW w:w="1804" w:type="dxa"/>
            <w:vMerge w:val="restart"/>
          </w:tcPr>
          <w:p w:rsidR="00B95811" w:rsidRDefault="00B95811">
            <w:pPr>
              <w:pStyle w:val="ConsPlusNormal"/>
            </w:pPr>
            <w:r>
              <w:t>Мероприятие 1.7</w:t>
            </w:r>
          </w:p>
        </w:tc>
        <w:tc>
          <w:tcPr>
            <w:tcW w:w="2089" w:type="dxa"/>
            <w:vMerge w:val="restart"/>
          </w:tcPr>
          <w:p w:rsidR="00B95811" w:rsidRDefault="00B95811">
            <w:pPr>
              <w:pStyle w:val="ConsPlusNormal"/>
            </w:pPr>
            <w:r>
              <w:t>Развитие системы патриотического воспитания в рамках деятельности муниципальных молодежных центров</w:t>
            </w: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30,0</w:t>
            </w: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30,0</w:t>
            </w:r>
          </w:p>
        </w:tc>
      </w:tr>
      <w:tr w:rsidR="00B95811">
        <w:tc>
          <w:tcPr>
            <w:tcW w:w="66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89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149" w:type="dxa"/>
          </w:tcPr>
          <w:p w:rsidR="00B95811" w:rsidRDefault="00B95811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</w:tr>
    </w:tbl>
    <w:p w:rsidR="00B95811" w:rsidRDefault="00B95811">
      <w:pPr>
        <w:sectPr w:rsidR="00B9581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right"/>
        <w:outlineLvl w:val="1"/>
      </w:pPr>
      <w:r>
        <w:t>Приложение N 4</w:t>
      </w:r>
    </w:p>
    <w:p w:rsidR="00B95811" w:rsidRDefault="00B95811">
      <w:pPr>
        <w:pStyle w:val="ConsPlusNormal"/>
        <w:jc w:val="right"/>
      </w:pPr>
      <w:r>
        <w:t>к муниципальной программе</w:t>
      </w:r>
    </w:p>
    <w:p w:rsidR="00B95811" w:rsidRDefault="00B95811">
      <w:pPr>
        <w:pStyle w:val="ConsPlusNormal"/>
        <w:jc w:val="right"/>
      </w:pPr>
      <w:r>
        <w:t>города Ачинска</w:t>
      </w:r>
    </w:p>
    <w:p w:rsidR="00B95811" w:rsidRDefault="00B95811">
      <w:pPr>
        <w:pStyle w:val="ConsPlusNormal"/>
        <w:jc w:val="right"/>
      </w:pPr>
      <w:r>
        <w:t>"Молодежь города</w:t>
      </w:r>
    </w:p>
    <w:p w:rsidR="00B95811" w:rsidRDefault="00B95811">
      <w:pPr>
        <w:pStyle w:val="ConsPlusNormal"/>
        <w:jc w:val="right"/>
      </w:pPr>
      <w:r>
        <w:t>Ачинска в XXI веке"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Title"/>
        <w:jc w:val="center"/>
      </w:pPr>
      <w:bookmarkStart w:id="4" w:name="P977"/>
      <w:bookmarkEnd w:id="4"/>
      <w:r>
        <w:t>ПРОГНОЗ</w:t>
      </w:r>
    </w:p>
    <w:p w:rsidR="00B95811" w:rsidRDefault="00B95811">
      <w:pPr>
        <w:pStyle w:val="ConsPlusTitle"/>
        <w:jc w:val="center"/>
      </w:pPr>
      <w:r>
        <w:t>СВОДНЫХ ПОКАЗАТЕЛЕЙ МУНИЦИПАЛЬНЫХ ЗАДАНИЙ</w:t>
      </w:r>
    </w:p>
    <w:p w:rsidR="00B95811" w:rsidRDefault="00B958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68"/>
        <w:gridCol w:w="2211"/>
        <w:gridCol w:w="1774"/>
        <w:gridCol w:w="784"/>
        <w:gridCol w:w="784"/>
        <w:gridCol w:w="784"/>
      </w:tblGrid>
      <w:tr w:rsidR="00B95811">
        <w:tc>
          <w:tcPr>
            <w:tcW w:w="454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Наименование муниципальной услуги (работы)</w:t>
            </w:r>
          </w:p>
        </w:tc>
        <w:tc>
          <w:tcPr>
            <w:tcW w:w="2211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Содержание муниципальной услуги (работы)</w:t>
            </w:r>
          </w:p>
        </w:tc>
        <w:tc>
          <w:tcPr>
            <w:tcW w:w="1774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Наименование и значение показателя муниципальной услуги (работы)</w:t>
            </w:r>
          </w:p>
        </w:tc>
        <w:tc>
          <w:tcPr>
            <w:tcW w:w="2352" w:type="dxa"/>
            <w:gridSpan w:val="3"/>
          </w:tcPr>
          <w:p w:rsidR="00B95811" w:rsidRDefault="00B95811">
            <w:pPr>
              <w:pStyle w:val="ConsPlusNormal"/>
              <w:jc w:val="center"/>
            </w:pPr>
            <w:r>
              <w:t>Значение показателя объема услуги (работы) по годам реализации программы</w:t>
            </w:r>
          </w:p>
        </w:tc>
      </w:tr>
      <w:tr w:rsidR="00B95811">
        <w:tc>
          <w:tcPr>
            <w:tcW w:w="45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77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784" w:type="dxa"/>
          </w:tcPr>
          <w:p w:rsidR="00B95811" w:rsidRDefault="00B9581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84" w:type="dxa"/>
          </w:tcPr>
          <w:p w:rsidR="00B95811" w:rsidRDefault="00B9581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4" w:type="dxa"/>
          </w:tcPr>
          <w:p w:rsidR="00B95811" w:rsidRDefault="00B95811">
            <w:pPr>
              <w:pStyle w:val="ConsPlusNormal"/>
              <w:jc w:val="center"/>
            </w:pPr>
            <w:r>
              <w:t>2024 год</w:t>
            </w:r>
          </w:p>
        </w:tc>
      </w:tr>
      <w:tr w:rsidR="00B95811">
        <w:tc>
          <w:tcPr>
            <w:tcW w:w="454" w:type="dxa"/>
          </w:tcPr>
          <w:p w:rsidR="00B95811" w:rsidRDefault="00B95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95811" w:rsidRDefault="00B95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B95811" w:rsidRDefault="00B95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B95811" w:rsidRDefault="00B95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B95811" w:rsidRDefault="00B95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B95811" w:rsidRDefault="00B958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B95811" w:rsidRDefault="00B95811">
            <w:pPr>
              <w:pStyle w:val="ConsPlusNormal"/>
              <w:jc w:val="center"/>
            </w:pPr>
            <w:r>
              <w:t>7</w:t>
            </w:r>
          </w:p>
        </w:tc>
      </w:tr>
      <w:tr w:rsidR="00B95811">
        <w:tc>
          <w:tcPr>
            <w:tcW w:w="454" w:type="dxa"/>
          </w:tcPr>
          <w:p w:rsidR="00B95811" w:rsidRDefault="00B95811">
            <w:pPr>
              <w:pStyle w:val="ConsPlusNormal"/>
            </w:pPr>
            <w:r>
              <w:t>1</w:t>
            </w:r>
          </w:p>
        </w:tc>
        <w:tc>
          <w:tcPr>
            <w:tcW w:w="2268" w:type="dxa"/>
          </w:tcPr>
          <w:p w:rsidR="00B95811" w:rsidRDefault="00B95811">
            <w:pPr>
              <w:pStyle w:val="ConsPlusNormal"/>
            </w:pPr>
            <w:r>
              <w:t>Организация мероприятий в сфере молодежной политики направленных на формирование системы развития талантливой и незащищенной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2211" w:type="dxa"/>
          </w:tcPr>
          <w:p w:rsidR="00B95811" w:rsidRDefault="00B95811">
            <w:pPr>
              <w:pStyle w:val="ConsPlusNormal"/>
            </w:pPr>
            <w:r>
              <w:t>Народные гуляния, праздники, торжественные мероприятия, памятные даты</w:t>
            </w:r>
          </w:p>
        </w:tc>
        <w:tc>
          <w:tcPr>
            <w:tcW w:w="1774" w:type="dxa"/>
          </w:tcPr>
          <w:p w:rsidR="00B95811" w:rsidRDefault="00B95811">
            <w:pPr>
              <w:pStyle w:val="ConsPlusNormal"/>
            </w:pPr>
            <w:r>
              <w:t>Количество мероприятий (штук)</w:t>
            </w:r>
          </w:p>
        </w:tc>
        <w:tc>
          <w:tcPr>
            <w:tcW w:w="784" w:type="dxa"/>
          </w:tcPr>
          <w:p w:rsidR="00B95811" w:rsidRDefault="00B95811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784" w:type="dxa"/>
          </w:tcPr>
          <w:p w:rsidR="00B95811" w:rsidRDefault="00B95811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784" w:type="dxa"/>
          </w:tcPr>
          <w:p w:rsidR="00B95811" w:rsidRDefault="00B95811">
            <w:pPr>
              <w:pStyle w:val="ConsPlusNormal"/>
              <w:jc w:val="center"/>
            </w:pPr>
            <w:r>
              <w:t>54,0</w:t>
            </w:r>
          </w:p>
        </w:tc>
      </w:tr>
      <w:tr w:rsidR="00B95811">
        <w:tc>
          <w:tcPr>
            <w:tcW w:w="454" w:type="dxa"/>
          </w:tcPr>
          <w:p w:rsidR="00B95811" w:rsidRDefault="00B95811">
            <w:pPr>
              <w:pStyle w:val="ConsPlusNormal"/>
            </w:pPr>
            <w:r>
              <w:t>2</w:t>
            </w:r>
          </w:p>
        </w:tc>
        <w:tc>
          <w:tcPr>
            <w:tcW w:w="2268" w:type="dxa"/>
          </w:tcPr>
          <w:p w:rsidR="00B95811" w:rsidRDefault="00B95811">
            <w:pPr>
              <w:pStyle w:val="ConsPlusNormal"/>
            </w:pPr>
            <w: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2211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77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784" w:type="dxa"/>
          </w:tcPr>
          <w:p w:rsidR="00B95811" w:rsidRDefault="00B95811">
            <w:pPr>
              <w:pStyle w:val="ConsPlusNormal"/>
              <w:jc w:val="center"/>
            </w:pPr>
            <w:r>
              <w:t>8361,3</w:t>
            </w:r>
          </w:p>
        </w:tc>
        <w:tc>
          <w:tcPr>
            <w:tcW w:w="784" w:type="dxa"/>
          </w:tcPr>
          <w:p w:rsidR="00B95811" w:rsidRDefault="00B95811">
            <w:pPr>
              <w:pStyle w:val="ConsPlusNormal"/>
              <w:jc w:val="center"/>
            </w:pPr>
            <w:r>
              <w:t>8361,3</w:t>
            </w:r>
          </w:p>
        </w:tc>
        <w:tc>
          <w:tcPr>
            <w:tcW w:w="784" w:type="dxa"/>
          </w:tcPr>
          <w:p w:rsidR="00B95811" w:rsidRDefault="00B95811">
            <w:pPr>
              <w:pStyle w:val="ConsPlusNormal"/>
              <w:jc w:val="center"/>
            </w:pPr>
            <w:r>
              <w:t>8361,3</w:t>
            </w:r>
          </w:p>
        </w:tc>
      </w:tr>
    </w:tbl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right"/>
        <w:outlineLvl w:val="1"/>
      </w:pPr>
      <w:r>
        <w:t>Приложение N 5</w:t>
      </w:r>
    </w:p>
    <w:p w:rsidR="00B95811" w:rsidRDefault="00B95811">
      <w:pPr>
        <w:pStyle w:val="ConsPlusNormal"/>
        <w:jc w:val="right"/>
      </w:pPr>
      <w:r>
        <w:t>к муниципальной программе</w:t>
      </w:r>
    </w:p>
    <w:p w:rsidR="00B95811" w:rsidRDefault="00B95811">
      <w:pPr>
        <w:pStyle w:val="ConsPlusNormal"/>
        <w:jc w:val="right"/>
      </w:pPr>
      <w:r>
        <w:t>города Ачинска</w:t>
      </w:r>
    </w:p>
    <w:p w:rsidR="00B95811" w:rsidRDefault="00B95811">
      <w:pPr>
        <w:pStyle w:val="ConsPlusNormal"/>
        <w:jc w:val="right"/>
      </w:pPr>
      <w:r>
        <w:t>"Молодежь города</w:t>
      </w:r>
    </w:p>
    <w:p w:rsidR="00B95811" w:rsidRDefault="00B95811">
      <w:pPr>
        <w:pStyle w:val="ConsPlusNormal"/>
        <w:jc w:val="right"/>
      </w:pPr>
      <w:r>
        <w:t>Ачинска в XXI веке"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Title"/>
        <w:jc w:val="center"/>
      </w:pPr>
      <w:bookmarkStart w:id="5" w:name="P1020"/>
      <w:bookmarkEnd w:id="5"/>
      <w:r>
        <w:t>ПОДПРОГРАММА 1</w:t>
      </w:r>
    </w:p>
    <w:p w:rsidR="00B95811" w:rsidRDefault="00B95811">
      <w:pPr>
        <w:pStyle w:val="ConsPlusTitle"/>
        <w:jc w:val="center"/>
      </w:pPr>
      <w:r>
        <w:t>"РЕАЛИЗАЦИЯ МОЛОДЕЖНОЙ ПОЛИТИКИ В ГОРОДЕ АЧИНСКЕ",</w:t>
      </w:r>
    </w:p>
    <w:p w:rsidR="00B95811" w:rsidRDefault="00B95811">
      <w:pPr>
        <w:pStyle w:val="ConsPlusTitle"/>
        <w:jc w:val="center"/>
      </w:pPr>
      <w:r>
        <w:t>РЕАЛИЗУЕМАЯ В РАМКАХ МУНИЦИПАЛЬНОЙ ПРОГРАММЫ ГОРОДА АЧИНСКА</w:t>
      </w:r>
    </w:p>
    <w:p w:rsidR="00B95811" w:rsidRDefault="00B95811">
      <w:pPr>
        <w:pStyle w:val="ConsPlusTitle"/>
        <w:jc w:val="center"/>
      </w:pPr>
      <w:r>
        <w:t>"МОЛОДЕЖЬ ГОРОДА АЧИНСКА В XXI ВЕКЕ"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Title"/>
        <w:jc w:val="center"/>
        <w:outlineLvl w:val="2"/>
      </w:pPr>
      <w:r>
        <w:t>1. ПАСПОРТ ПОДПРОГРАММЫ</w:t>
      </w:r>
    </w:p>
    <w:p w:rsidR="00B95811" w:rsidRDefault="00B958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B95811">
        <w:tc>
          <w:tcPr>
            <w:tcW w:w="2381" w:type="dxa"/>
          </w:tcPr>
          <w:p w:rsidR="00B95811" w:rsidRDefault="00B95811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690" w:type="dxa"/>
          </w:tcPr>
          <w:p w:rsidR="00B95811" w:rsidRDefault="00B95811">
            <w:pPr>
              <w:pStyle w:val="ConsPlusNormal"/>
            </w:pPr>
            <w:r>
              <w:t>"Реализация молодежной политики в городе Ачинске" (далее - подпрограмма)</w:t>
            </w:r>
          </w:p>
        </w:tc>
      </w:tr>
      <w:tr w:rsidR="00B95811">
        <w:tc>
          <w:tcPr>
            <w:tcW w:w="2381" w:type="dxa"/>
          </w:tcPr>
          <w:p w:rsidR="00B95811" w:rsidRDefault="00B95811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690" w:type="dxa"/>
          </w:tcPr>
          <w:p w:rsidR="00B95811" w:rsidRDefault="00B95811">
            <w:pPr>
              <w:pStyle w:val="ConsPlusNormal"/>
            </w:pPr>
            <w:r>
              <w:t>"Молодежь города Ачинска в XXI веке"</w:t>
            </w:r>
          </w:p>
        </w:tc>
      </w:tr>
      <w:tr w:rsidR="00B95811">
        <w:tc>
          <w:tcPr>
            <w:tcW w:w="2381" w:type="dxa"/>
          </w:tcPr>
          <w:p w:rsidR="00B95811" w:rsidRDefault="00B95811">
            <w:pPr>
              <w:pStyle w:val="ConsPlusNormal"/>
            </w:pPr>
            <w: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6690" w:type="dxa"/>
          </w:tcPr>
          <w:p w:rsidR="00B95811" w:rsidRDefault="00B95811">
            <w:pPr>
              <w:pStyle w:val="ConsPlusNormal"/>
            </w:pPr>
            <w:r>
              <w:t>Администрация города Ачинска (отдел спорта и молодежной политики, отдел бухгалтерского учета и контроля),</w:t>
            </w:r>
          </w:p>
          <w:p w:rsidR="00B95811" w:rsidRDefault="00B95811">
            <w:pPr>
              <w:pStyle w:val="ConsPlusNormal"/>
            </w:pPr>
            <w:r>
              <w:t>муниципальное бюджетное учреждение "Многопрофильный молодежный центр "Сибирь",</w:t>
            </w:r>
          </w:p>
          <w:p w:rsidR="00B95811" w:rsidRDefault="00B95811">
            <w:pPr>
              <w:pStyle w:val="ConsPlusNormal"/>
            </w:pPr>
            <w:r>
              <w:t>Муниципальное автономное оздоровительное учреждение "Сокол"</w:t>
            </w:r>
          </w:p>
        </w:tc>
      </w:tr>
      <w:tr w:rsidR="00B95811">
        <w:tc>
          <w:tcPr>
            <w:tcW w:w="2381" w:type="dxa"/>
          </w:tcPr>
          <w:p w:rsidR="00B95811" w:rsidRDefault="00B95811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6690" w:type="dxa"/>
          </w:tcPr>
          <w:p w:rsidR="00B95811" w:rsidRDefault="00B95811">
            <w:pPr>
              <w:pStyle w:val="ConsPlusNormal"/>
            </w:pPr>
            <w:r>
              <w:t>Цель: создание условий для развития потенциала молодежи и его реализации в интересах развития города Ачинска.</w:t>
            </w:r>
          </w:p>
          <w:p w:rsidR="00B95811" w:rsidRDefault="00B95811">
            <w:pPr>
              <w:pStyle w:val="ConsPlusNormal"/>
            </w:pPr>
            <w:r>
              <w:t>Задача: создание условий успешной социализации и эффективной самореализации молодежи в интересах развития города</w:t>
            </w:r>
          </w:p>
        </w:tc>
      </w:tr>
      <w:tr w:rsidR="00B95811">
        <w:tc>
          <w:tcPr>
            <w:tcW w:w="2381" w:type="dxa"/>
          </w:tcPr>
          <w:p w:rsidR="00B95811" w:rsidRDefault="00B95811">
            <w:pPr>
              <w:pStyle w:val="ConsPlusNormal"/>
            </w:pPr>
            <w:r>
              <w:t xml:space="preserve">Ожидаемые результаты от реализации </w:t>
            </w:r>
            <w:r>
              <w:lastRenderedPageBreak/>
              <w:t>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690" w:type="dxa"/>
          </w:tcPr>
          <w:p w:rsidR="00B95811" w:rsidRDefault="00B95811">
            <w:pPr>
              <w:pStyle w:val="ConsPlusNormal"/>
            </w:pPr>
            <w:r>
              <w:lastRenderedPageBreak/>
              <w:t>Доля молодежи, проживающей в городе Ачинске, получившей информацию о мероприятиях и проектах в сфере молодежной политики.</w:t>
            </w:r>
          </w:p>
          <w:p w:rsidR="00B95811" w:rsidRDefault="00B95811">
            <w:pPr>
              <w:pStyle w:val="ConsPlusNormal"/>
            </w:pPr>
            <w:r>
              <w:lastRenderedPageBreak/>
              <w:t>Количество созданных рабочих мест для несовершеннолетних граждан, проживающих в городе Ачинске и западной группе районов Красноярского края.</w:t>
            </w:r>
          </w:p>
          <w:p w:rsidR="00B95811" w:rsidRDefault="00B95811">
            <w:pPr>
              <w:pStyle w:val="ConsPlusNormal"/>
            </w:pPr>
            <w:r>
              <w:t>Количество несовершеннолетних граждан, проживающих в городе Ачинске, принявших участие в профильных палаточных лагерях.</w:t>
            </w:r>
          </w:p>
          <w:p w:rsidR="00B95811" w:rsidRDefault="00B95811">
            <w:pPr>
              <w:pStyle w:val="ConsPlusNormal"/>
            </w:pPr>
            <w:r>
              <w:t>Удельный вес молодых граждан, проживающих в городе Ачинске, вовлеченных в добровольческую деятельность, в их общей численности.</w:t>
            </w:r>
          </w:p>
          <w:p w:rsidR="00B95811" w:rsidRDefault="00B95811">
            <w:pPr>
              <w:pStyle w:val="ConsPlusNormal"/>
            </w:pPr>
            <w:r>
              <w:t>Удельный вес молодых граждан, проживающих в городе Ачинске, вовлеченных в мероприятия и клубы (объединения) патриотической направленности, в их общей численности.</w:t>
            </w:r>
          </w:p>
          <w:p w:rsidR="00B95811" w:rsidRDefault="00B95811">
            <w:pPr>
              <w:pStyle w:val="ConsPlusNormal"/>
            </w:pPr>
            <w:hyperlink w:anchor="P1168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программы приведены в приложении N 1 к подпрограмме</w:t>
            </w:r>
          </w:p>
        </w:tc>
      </w:tr>
      <w:tr w:rsidR="00B95811">
        <w:tc>
          <w:tcPr>
            <w:tcW w:w="2381" w:type="dxa"/>
          </w:tcPr>
          <w:p w:rsidR="00B95811" w:rsidRDefault="00B95811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6690" w:type="dxa"/>
          </w:tcPr>
          <w:p w:rsidR="00B95811" w:rsidRDefault="00B95811">
            <w:pPr>
              <w:pStyle w:val="ConsPlusNormal"/>
            </w:pPr>
            <w:r>
              <w:t>2014 - 2030 годы</w:t>
            </w:r>
          </w:p>
        </w:tc>
      </w:tr>
      <w:tr w:rsidR="00B95811">
        <w:tc>
          <w:tcPr>
            <w:tcW w:w="2381" w:type="dxa"/>
          </w:tcPr>
          <w:p w:rsidR="00B95811" w:rsidRDefault="00B95811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690" w:type="dxa"/>
          </w:tcPr>
          <w:p w:rsidR="00B95811" w:rsidRDefault="00B95811">
            <w:pPr>
              <w:pStyle w:val="ConsPlusNormal"/>
            </w:pPr>
            <w:r>
              <w:t>Объем бюджетных ассигнований на реализацию подпрограммы составляет всего 152863,6 тыс. рублей, в том числе по годам:</w:t>
            </w:r>
          </w:p>
          <w:p w:rsidR="00B95811" w:rsidRDefault="00B95811">
            <w:pPr>
              <w:pStyle w:val="ConsPlusNormal"/>
            </w:pPr>
            <w:r>
              <w:t>2014 год - 14749,6 тыс. рублей;</w:t>
            </w:r>
          </w:p>
          <w:p w:rsidR="00B95811" w:rsidRDefault="00B95811">
            <w:pPr>
              <w:pStyle w:val="ConsPlusNormal"/>
            </w:pPr>
            <w:r>
              <w:t>2015 год - 11473,0 тыс. рублей;</w:t>
            </w:r>
          </w:p>
          <w:p w:rsidR="00B95811" w:rsidRDefault="00B95811">
            <w:pPr>
              <w:pStyle w:val="ConsPlusNormal"/>
            </w:pPr>
            <w:r>
              <w:t>2016 год - 15233,5 тыс. рублей;</w:t>
            </w:r>
          </w:p>
          <w:p w:rsidR="00B95811" w:rsidRDefault="00B95811">
            <w:pPr>
              <w:pStyle w:val="ConsPlusNormal"/>
            </w:pPr>
            <w:r>
              <w:t>2017 год - 12807,2 тыс. рублей;</w:t>
            </w:r>
          </w:p>
          <w:p w:rsidR="00B95811" w:rsidRDefault="00B95811">
            <w:pPr>
              <w:pStyle w:val="ConsPlusNormal"/>
            </w:pPr>
            <w:r>
              <w:t>2018 год - 13594,9 тыс. рублей;</w:t>
            </w:r>
          </w:p>
          <w:p w:rsidR="00B95811" w:rsidRDefault="00B95811">
            <w:pPr>
              <w:pStyle w:val="ConsPlusNormal"/>
            </w:pPr>
            <w:r>
              <w:t>2019 год - 14673,1 тыс. рублей;</w:t>
            </w:r>
          </w:p>
          <w:p w:rsidR="00B95811" w:rsidRDefault="00B95811">
            <w:pPr>
              <w:pStyle w:val="ConsPlusNormal"/>
            </w:pPr>
            <w:r>
              <w:t>2020 год - 14228,6 тыс. рублей;</w:t>
            </w:r>
          </w:p>
          <w:p w:rsidR="00B95811" w:rsidRDefault="00B95811">
            <w:pPr>
              <w:pStyle w:val="ConsPlusNormal"/>
            </w:pPr>
            <w:r>
              <w:t>2021 год - 16096,3 тыс. рублей;</w:t>
            </w:r>
          </w:p>
          <w:p w:rsidR="00B95811" w:rsidRDefault="00B95811">
            <w:pPr>
              <w:pStyle w:val="ConsPlusNormal"/>
            </w:pPr>
            <w:r>
              <w:t>2022 год - 13335,8 тыс. рублей;</w:t>
            </w:r>
          </w:p>
          <w:p w:rsidR="00B95811" w:rsidRDefault="00B95811">
            <w:pPr>
              <w:pStyle w:val="ConsPlusNormal"/>
            </w:pPr>
            <w:r>
              <w:t>2023 год - 13335,8 тыс. рублей;</w:t>
            </w:r>
          </w:p>
          <w:p w:rsidR="00B95811" w:rsidRDefault="00B95811">
            <w:pPr>
              <w:pStyle w:val="ConsPlusNormal"/>
            </w:pPr>
            <w:r>
              <w:t>2024 год - 13335,8 тыс. рублей.</w:t>
            </w:r>
          </w:p>
          <w:p w:rsidR="00B95811" w:rsidRDefault="00B95811">
            <w:pPr>
              <w:pStyle w:val="ConsPlusNormal"/>
            </w:pPr>
            <w:r>
              <w:t>Разбивка по источникам финансирования по годам реализации подпрограммы:</w:t>
            </w:r>
          </w:p>
          <w:p w:rsidR="00B95811" w:rsidRDefault="00B95811">
            <w:pPr>
              <w:pStyle w:val="ConsPlusNormal"/>
            </w:pPr>
            <w:r>
              <w:t>за счет средств бюджета города - 122953,9 тыс. рублей, в том числе по годам:</w:t>
            </w:r>
          </w:p>
          <w:p w:rsidR="00B95811" w:rsidRDefault="00B95811">
            <w:pPr>
              <w:pStyle w:val="ConsPlusNormal"/>
            </w:pPr>
            <w:r>
              <w:t>2014 год - 8250,7 тыс. рублей;</w:t>
            </w:r>
          </w:p>
          <w:p w:rsidR="00B95811" w:rsidRDefault="00B95811">
            <w:pPr>
              <w:pStyle w:val="ConsPlusNormal"/>
            </w:pPr>
            <w:r>
              <w:t>2015 год - 8497,3 тыс. рублей;</w:t>
            </w:r>
          </w:p>
          <w:p w:rsidR="00B95811" w:rsidRDefault="00B95811">
            <w:pPr>
              <w:pStyle w:val="ConsPlusNormal"/>
            </w:pPr>
            <w:r>
              <w:t>2016 год - 9941,6 тыс. рублей;</w:t>
            </w:r>
          </w:p>
          <w:p w:rsidR="00B95811" w:rsidRDefault="00B95811">
            <w:pPr>
              <w:pStyle w:val="ConsPlusNormal"/>
            </w:pPr>
            <w:r>
              <w:t>2017 год - 10113,6 тыс. рублей;</w:t>
            </w:r>
          </w:p>
          <w:p w:rsidR="00B95811" w:rsidRDefault="00B95811">
            <w:pPr>
              <w:pStyle w:val="ConsPlusNormal"/>
            </w:pPr>
            <w:r>
              <w:t>2018 год - 9840,6 тыс. рублей;</w:t>
            </w:r>
          </w:p>
          <w:p w:rsidR="00B95811" w:rsidRDefault="00B95811">
            <w:pPr>
              <w:pStyle w:val="ConsPlusNormal"/>
            </w:pPr>
            <w:r>
              <w:t>2019 год - 11562,6 тыс. рублей;</w:t>
            </w:r>
          </w:p>
          <w:p w:rsidR="00B95811" w:rsidRDefault="00B95811">
            <w:pPr>
              <w:pStyle w:val="ConsPlusNormal"/>
            </w:pPr>
            <w:r>
              <w:t>2020 год - 11591,2 тыс. рублей;</w:t>
            </w:r>
          </w:p>
          <w:p w:rsidR="00B95811" w:rsidRDefault="00B95811">
            <w:pPr>
              <w:pStyle w:val="ConsPlusNormal"/>
            </w:pPr>
            <w:r>
              <w:t>2021 год - 13148,9 тыс. рублей;</w:t>
            </w:r>
          </w:p>
          <w:p w:rsidR="00B95811" w:rsidRDefault="00B95811">
            <w:pPr>
              <w:pStyle w:val="ConsPlusNormal"/>
            </w:pPr>
            <w:r>
              <w:t>2022 год - 13335,8 тыс. рублей;</w:t>
            </w:r>
          </w:p>
          <w:p w:rsidR="00B95811" w:rsidRDefault="00B95811">
            <w:pPr>
              <w:pStyle w:val="ConsPlusNormal"/>
            </w:pPr>
            <w:r>
              <w:t>2023 год - 13335,8 тыс. рублей;</w:t>
            </w:r>
          </w:p>
          <w:p w:rsidR="00B95811" w:rsidRDefault="00B95811">
            <w:pPr>
              <w:pStyle w:val="ConsPlusNormal"/>
            </w:pPr>
            <w:r>
              <w:t>2024 год - 13335,8 тыс. рублей;</w:t>
            </w:r>
          </w:p>
          <w:p w:rsidR="00B95811" w:rsidRDefault="00B95811">
            <w:pPr>
              <w:pStyle w:val="ConsPlusNormal"/>
            </w:pPr>
            <w:r>
              <w:t>за счет средств краевого бюджета - 26176,9 тыс. рублей, в том числе по годам:</w:t>
            </w:r>
          </w:p>
          <w:p w:rsidR="00B95811" w:rsidRDefault="00B95811">
            <w:pPr>
              <w:pStyle w:val="ConsPlusNormal"/>
            </w:pPr>
            <w:r>
              <w:t>2014 год - 3292,3 тыс. рублей;</w:t>
            </w:r>
          </w:p>
          <w:p w:rsidR="00B95811" w:rsidRDefault="00B95811">
            <w:pPr>
              <w:pStyle w:val="ConsPlusNormal"/>
            </w:pPr>
            <w:r>
              <w:t>2015 год - 2850,9 тыс. рублей;</w:t>
            </w:r>
          </w:p>
          <w:p w:rsidR="00B95811" w:rsidRDefault="00B95811">
            <w:pPr>
              <w:pStyle w:val="ConsPlusNormal"/>
            </w:pPr>
            <w:r>
              <w:t>2016 год - 4890,5 тыс. рублей;</w:t>
            </w:r>
          </w:p>
          <w:p w:rsidR="00B95811" w:rsidRDefault="00B95811">
            <w:pPr>
              <w:pStyle w:val="ConsPlusNormal"/>
            </w:pPr>
            <w:r>
              <w:t>2017 год - 2693,6 тыс. рублей;</w:t>
            </w:r>
          </w:p>
          <w:p w:rsidR="00B95811" w:rsidRDefault="00B95811">
            <w:pPr>
              <w:pStyle w:val="ConsPlusNormal"/>
            </w:pPr>
            <w:r>
              <w:t>2018 год - 3754,3 тыс. рублей;</w:t>
            </w:r>
          </w:p>
          <w:p w:rsidR="00B95811" w:rsidRDefault="00B95811">
            <w:pPr>
              <w:pStyle w:val="ConsPlusNormal"/>
            </w:pPr>
            <w:r>
              <w:t>2019 год - 3110,5 тыс. рублей;</w:t>
            </w:r>
          </w:p>
          <w:p w:rsidR="00B95811" w:rsidRDefault="00B95811">
            <w:pPr>
              <w:pStyle w:val="ConsPlusNormal"/>
            </w:pPr>
            <w:r>
              <w:lastRenderedPageBreak/>
              <w:t>2020 год - 2637,4 тыс. рублей;</w:t>
            </w:r>
          </w:p>
          <w:p w:rsidR="00B95811" w:rsidRDefault="00B95811">
            <w:pPr>
              <w:pStyle w:val="ConsPlusNormal"/>
            </w:pPr>
            <w:r>
              <w:t>2021 год - 2947,4 тыс. рублей;</w:t>
            </w:r>
          </w:p>
          <w:p w:rsidR="00B95811" w:rsidRDefault="00B95811">
            <w:pPr>
              <w:pStyle w:val="ConsPlusNormal"/>
            </w:pPr>
            <w:r>
              <w:t>2022 год - 0,0 тыс. рублей;</w:t>
            </w:r>
          </w:p>
          <w:p w:rsidR="00B95811" w:rsidRDefault="00B95811">
            <w:pPr>
              <w:pStyle w:val="ConsPlusNormal"/>
            </w:pPr>
            <w:r>
              <w:t>2023 год - 0,0 тыс. рублей;</w:t>
            </w:r>
          </w:p>
          <w:p w:rsidR="00B95811" w:rsidRDefault="00B95811">
            <w:pPr>
              <w:pStyle w:val="ConsPlusNormal"/>
            </w:pPr>
            <w:r>
              <w:t>2024 год - 0,0 тыс. рублей;</w:t>
            </w:r>
          </w:p>
          <w:p w:rsidR="00B95811" w:rsidRDefault="00B95811">
            <w:pPr>
              <w:pStyle w:val="ConsPlusNormal"/>
            </w:pPr>
            <w:r>
              <w:t>за счет средств внебюджетных источников - 3732,8 тыс. рублей, в том числе по годам:</w:t>
            </w:r>
          </w:p>
          <w:p w:rsidR="00B95811" w:rsidRDefault="00B95811">
            <w:pPr>
              <w:pStyle w:val="ConsPlusNormal"/>
            </w:pPr>
            <w:r>
              <w:t>2014 год - 3206,6 тыс. рублей;</w:t>
            </w:r>
          </w:p>
          <w:p w:rsidR="00B95811" w:rsidRDefault="00B95811">
            <w:pPr>
              <w:pStyle w:val="ConsPlusNormal"/>
            </w:pPr>
            <w:r>
              <w:t>2015 год - 124,8 тыс. рублей;</w:t>
            </w:r>
          </w:p>
          <w:p w:rsidR="00B95811" w:rsidRDefault="00B95811">
            <w:pPr>
              <w:pStyle w:val="ConsPlusNormal"/>
            </w:pPr>
            <w:r>
              <w:t>2016 год - 401,4 тыс. рублей;</w:t>
            </w:r>
          </w:p>
          <w:p w:rsidR="00B95811" w:rsidRDefault="00B95811">
            <w:pPr>
              <w:pStyle w:val="ConsPlusNormal"/>
            </w:pPr>
            <w:r>
              <w:t>2017 год - 0,0 тыс. рублей;</w:t>
            </w:r>
          </w:p>
          <w:p w:rsidR="00B95811" w:rsidRDefault="00B95811">
            <w:pPr>
              <w:pStyle w:val="ConsPlusNormal"/>
            </w:pPr>
            <w:r>
              <w:t>2018 год - 0,0 тыс. рублей;</w:t>
            </w:r>
          </w:p>
          <w:p w:rsidR="00B95811" w:rsidRDefault="00B95811">
            <w:pPr>
              <w:pStyle w:val="ConsPlusNormal"/>
            </w:pPr>
            <w:r>
              <w:t>2019 год - 0,0 тыс. рублей;</w:t>
            </w:r>
          </w:p>
          <w:p w:rsidR="00B95811" w:rsidRDefault="00B95811">
            <w:pPr>
              <w:pStyle w:val="ConsPlusNormal"/>
            </w:pPr>
            <w:r>
              <w:t>2021 год - 0,0 тыс. рублей;</w:t>
            </w:r>
          </w:p>
          <w:p w:rsidR="00B95811" w:rsidRDefault="00B95811">
            <w:pPr>
              <w:pStyle w:val="ConsPlusNormal"/>
            </w:pPr>
            <w:r>
              <w:t>2022 год - 0,0 тыс. рублей;</w:t>
            </w:r>
          </w:p>
          <w:p w:rsidR="00B95811" w:rsidRDefault="00B95811">
            <w:pPr>
              <w:pStyle w:val="ConsPlusNormal"/>
            </w:pPr>
            <w:r>
              <w:t>2023 год - 0,0 тыс. рублей;</w:t>
            </w:r>
          </w:p>
          <w:p w:rsidR="00B95811" w:rsidRDefault="00B95811">
            <w:pPr>
              <w:pStyle w:val="ConsPlusNormal"/>
            </w:pPr>
            <w:r>
              <w:t>2024 год - 0,0 тыс. рублей</w:t>
            </w:r>
          </w:p>
        </w:tc>
      </w:tr>
    </w:tbl>
    <w:p w:rsidR="00B95811" w:rsidRDefault="00B95811">
      <w:pPr>
        <w:pStyle w:val="ConsPlusNormal"/>
        <w:jc w:val="both"/>
      </w:pPr>
    </w:p>
    <w:p w:rsidR="00B95811" w:rsidRDefault="00B95811">
      <w:pPr>
        <w:pStyle w:val="ConsPlusTitle"/>
        <w:jc w:val="center"/>
        <w:outlineLvl w:val="2"/>
      </w:pPr>
      <w:r>
        <w:t>2. МЕРОПРИЯТИЯ ПОДПРОГРАММЫ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ind w:firstLine="540"/>
        <w:jc w:val="both"/>
      </w:pPr>
      <w:hyperlink w:anchor="P1245" w:history="1">
        <w:r>
          <w:rPr>
            <w:color w:val="0000FF"/>
          </w:rPr>
          <w:t>Перечень</w:t>
        </w:r>
      </w:hyperlink>
      <w:r>
        <w:t xml:space="preserve"> подпрограммных мероприятий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 в приложении N 2 к подпрограмме.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ind w:firstLine="540"/>
        <w:jc w:val="both"/>
      </w:pPr>
      <w:r>
        <w:t>Механизм реализации подпрограммы предполагает создание условий для развития потенциала молодежи и его реализации в интересах развития города Ачинска.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Реализацию подпрограммы осуществляют: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- администрация города Ачинска (отдел спорта и молодежной политики);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- муниципальное бюджетное учреждение "Многопрофильный молодежный центр "Сибирь".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Главным распорядителем средств бюджета является администрация города Ачинска (отдел спорта и молодежной политики).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Получателями муниципальных услуг являются физические или юридические лица, обратившиеся в орган, предоставляющий муниципальные услуги.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Для решения поставленных в подпрограмме задач будут реализованы следующие мероприятия: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- организация и проведение мероприятий по направлениям молодежной политики. В рамках реализации данных мероприятий средства направляются на проведение мероприятий молодежной политики, выплат ежегодной денежной премии победителям конкурсов, лауреатам премии Главы города Ачинска талантливой и одаренной молодежи, грантов в форме субсидии ежегодно победителям городского конкурса молодежных инициатив, оплаты преподавательских услуг для организации мероприятий молодежной политики;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- организация временных рабочих мест для старшеклассников;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- обеспечение деятельности (оказание услуг) подведомственных учреждений;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lastRenderedPageBreak/>
        <w:t>-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- организация отдыха детей в многопрофильном молодежном форуме "Арга" на базе МАОУ "Сокол";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- поддержка деятельности муниципальных молодежных центров;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- софинансирование мероприятий на поддержку деятельности муниципальных молодежных центров.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Реализация основных мероприятий, предусмотренных подпрограммой, осуществляется, в том числе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с законодательством Российской Федерации.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Финансирование мероприятий подпрограммы осуществляется путем: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- предоставления субсидий муниципальным бюджетным учреждениям в сфере молодежной политики на финансовое обеспечение выполнения ими муниципального задания и путем финансирования организации и проведения мероприятий в сфере молодежной политики в соответствии с календарным планом на основании сметы;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- предоставления субсидий на иные цели муниципальным учреждениям в сфере молодежной политики, не связанные с финансовым обеспечением выполнения ими муниципального задания (расходы на организацию временных рабочих мест для старшеклассников, расходы на софинансирование мероприятий на поддержку деятельности муниципальных молодежных центров, текущий и капитальный ремонт).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Основной механизм реализации подпрограммы осуществляется на основании: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 xml:space="preserve">- Федерального </w:t>
      </w:r>
      <w:hyperlink r:id="rId82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- соглашений, контрактов и распоряжений исполнителям отдельных мероприятий;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- положений о проведении мероприятий в области молодежной политики;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- сметы расходов на проведение мероприятий молодежной политики, утвержденной распоряжением администрации города Ачинска.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 в рамках сметы расходов на проведение мероприятий молодежной политики, утвержденной администрацией города Ачинска, путем размещения заказа, заключения контракта.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Город Ачинск является территорией для реализации мероприятий подпрограммы.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Контроль за эффективным и целевым использованием средств бюджета города Ачинска, ответственность за нецелевое использование средств, выделенных на реализацию подпрограммы, несет главный распорядитель средств бюджета - администрация города Ачинска (отдел спорта и молодежной политики).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Подготовку и представление информационных и отчетных данных осуществляет администрация города Ачинска (отдел спорта и молодежной политики).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lastRenderedPageBreak/>
        <w:t>Также администрация города Ачинска (отдел спорта и молодежной политики):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- является ответственным за ход и конечные результаты реализации подпрограммы, рациональное использование выделяемых на ее выполнение финансовых средств, определяет формы и методы управления реализацией подпрограммы;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- является ответственным за своевременную реализацию подпрограммы;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- формирует предложения по финансированию подпрограммы в очередном финансовом году и плановом периоде для включения в проект местного бюджета;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- обеспечивает взаимодействие между исполнителями отдельных мероприятий подпрограммы и координацию их действий;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-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бюджета, предложения по ускорению реализации подпрограммы;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- ежегодно в установленном порядке вносит предложения по уточнению перечня программных мероприятий на очередной финансовый год, по перераспределению финансовых ресурсов между программными мероприятиями, по изменению сроков выполнения мероприятий, участвует в обсуждении вопросов, связанных с реализацией и финансированием подпрограммы;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- собирает, систематизирует и обобщает аналитическую информацию о реализации программных мероприятий, осуществляет мониторинг результатов реализации программных мероприятий.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B95811" w:rsidRDefault="00B95811">
      <w:pPr>
        <w:pStyle w:val="ConsPlusTitle"/>
        <w:jc w:val="center"/>
      </w:pPr>
      <w:r>
        <w:t>ЗА ИСПОЛНЕНИЕМ ПОДПРОГРАММЫ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ind w:firstLine="540"/>
        <w:jc w:val="both"/>
      </w:pPr>
      <w:r>
        <w:t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администрацией города Ачинска (отделом спорта и молодежной политики).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Также отдел спорта и молодежной политики администрации города Ачинска осуществляет: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отбор исполнителей отдельных мероприятий подпрограммы;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координацию деятельности соисполнителей подпрограммы в ходе реализации мероприятий подпрограмм;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подготовку отчетов о реализации подпрограммы.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Отчеты о реализации муниципальной программы представляются отделом спорта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Отчет о реализации программы за 1, 2, 3 кварталы представляется в срок не позднее 15-го числа месяца, следующего за отчетным кварталом.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 xml:space="preserve">Годовой отчет о ходе реализации муниципальной программы формируется отделом спорта </w:t>
      </w:r>
      <w:r>
        <w:lastRenderedPageBreak/>
        <w:t>и молодежной политики администрации города Ачинска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года, следующего за отчетным.</w:t>
      </w:r>
    </w:p>
    <w:p w:rsidR="00B95811" w:rsidRDefault="00B95811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и на официальном сайте органов местного самоуправления города Ачинска http://www.adm-achinsk.ru и в сети Интернет.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right"/>
        <w:outlineLvl w:val="2"/>
      </w:pPr>
      <w:r>
        <w:t>Приложение N 1</w:t>
      </w:r>
    </w:p>
    <w:p w:rsidR="00B95811" w:rsidRDefault="00B95811">
      <w:pPr>
        <w:pStyle w:val="ConsPlusNormal"/>
        <w:jc w:val="right"/>
      </w:pPr>
      <w:r>
        <w:t>к подпрограмме</w:t>
      </w:r>
    </w:p>
    <w:p w:rsidR="00B95811" w:rsidRDefault="00B95811">
      <w:pPr>
        <w:pStyle w:val="ConsPlusNormal"/>
        <w:jc w:val="right"/>
      </w:pPr>
      <w:r>
        <w:t>"Реализация молодежной политики</w:t>
      </w:r>
    </w:p>
    <w:p w:rsidR="00B95811" w:rsidRDefault="00B95811">
      <w:pPr>
        <w:pStyle w:val="ConsPlusNormal"/>
        <w:jc w:val="right"/>
      </w:pPr>
      <w:r>
        <w:t>в городе Ачинске",</w:t>
      </w:r>
    </w:p>
    <w:p w:rsidR="00B95811" w:rsidRDefault="00B95811">
      <w:pPr>
        <w:pStyle w:val="ConsPlusNormal"/>
        <w:jc w:val="right"/>
      </w:pPr>
      <w:r>
        <w:t>реализуемой в рамках</w:t>
      </w:r>
    </w:p>
    <w:p w:rsidR="00B95811" w:rsidRDefault="00B95811">
      <w:pPr>
        <w:pStyle w:val="ConsPlusNormal"/>
        <w:jc w:val="right"/>
      </w:pPr>
      <w:r>
        <w:t>муниципальной программы</w:t>
      </w:r>
    </w:p>
    <w:p w:rsidR="00B95811" w:rsidRDefault="00B95811">
      <w:pPr>
        <w:pStyle w:val="ConsPlusNormal"/>
        <w:jc w:val="right"/>
      </w:pPr>
      <w:r>
        <w:t>города Ачинска</w:t>
      </w:r>
    </w:p>
    <w:p w:rsidR="00B95811" w:rsidRDefault="00B95811">
      <w:pPr>
        <w:pStyle w:val="ConsPlusNormal"/>
        <w:jc w:val="right"/>
      </w:pPr>
      <w:r>
        <w:t>"Молодежь города</w:t>
      </w:r>
    </w:p>
    <w:p w:rsidR="00B95811" w:rsidRDefault="00B95811">
      <w:pPr>
        <w:pStyle w:val="ConsPlusNormal"/>
        <w:jc w:val="right"/>
      </w:pPr>
      <w:r>
        <w:t>Ачинска в XXI веке"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Title"/>
        <w:jc w:val="center"/>
      </w:pPr>
      <w:bookmarkStart w:id="6" w:name="P1168"/>
      <w:bookmarkEnd w:id="6"/>
      <w:r>
        <w:t>ПЕРЕЧЕНЬ</w:t>
      </w:r>
    </w:p>
    <w:p w:rsidR="00B95811" w:rsidRDefault="00B95811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B95811" w:rsidRDefault="00B958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2608"/>
        <w:gridCol w:w="1204"/>
        <w:gridCol w:w="1684"/>
        <w:gridCol w:w="794"/>
        <w:gridCol w:w="794"/>
        <w:gridCol w:w="737"/>
        <w:gridCol w:w="737"/>
      </w:tblGrid>
      <w:tr w:rsidR="00B95811">
        <w:tc>
          <w:tcPr>
            <w:tcW w:w="484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Цель, показатель результативности</w:t>
            </w:r>
          </w:p>
        </w:tc>
        <w:tc>
          <w:tcPr>
            <w:tcW w:w="1204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84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3062" w:type="dxa"/>
            <w:gridSpan w:val="4"/>
          </w:tcPr>
          <w:p w:rsidR="00B95811" w:rsidRDefault="00B95811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B95811">
        <w:tc>
          <w:tcPr>
            <w:tcW w:w="48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608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20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68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794" w:type="dxa"/>
          </w:tcPr>
          <w:p w:rsidR="00B95811" w:rsidRDefault="00B9581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94" w:type="dxa"/>
          </w:tcPr>
          <w:p w:rsidR="00B95811" w:rsidRDefault="00B9581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37" w:type="dxa"/>
          </w:tcPr>
          <w:p w:rsidR="00B95811" w:rsidRDefault="00B9581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37" w:type="dxa"/>
          </w:tcPr>
          <w:p w:rsidR="00B95811" w:rsidRDefault="00B95811">
            <w:pPr>
              <w:pStyle w:val="ConsPlusNormal"/>
              <w:jc w:val="center"/>
            </w:pPr>
            <w:r>
              <w:t>2024 год</w:t>
            </w:r>
          </w:p>
        </w:tc>
      </w:tr>
      <w:tr w:rsidR="00B95811">
        <w:tc>
          <w:tcPr>
            <w:tcW w:w="484" w:type="dxa"/>
          </w:tcPr>
          <w:p w:rsidR="00B95811" w:rsidRDefault="00B95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B95811" w:rsidRDefault="00B95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B95811" w:rsidRDefault="00B95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</w:tcPr>
          <w:p w:rsidR="00B95811" w:rsidRDefault="00B95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B95811" w:rsidRDefault="00B95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B95811" w:rsidRDefault="00B958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B95811" w:rsidRDefault="00B958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B95811" w:rsidRDefault="00B95811">
            <w:pPr>
              <w:pStyle w:val="ConsPlusNormal"/>
              <w:jc w:val="center"/>
            </w:pPr>
            <w:r>
              <w:t>8</w:t>
            </w:r>
          </w:p>
        </w:tc>
      </w:tr>
      <w:tr w:rsidR="00B95811">
        <w:tc>
          <w:tcPr>
            <w:tcW w:w="9042" w:type="dxa"/>
            <w:gridSpan w:val="8"/>
          </w:tcPr>
          <w:p w:rsidR="00B95811" w:rsidRDefault="00B95811">
            <w:pPr>
              <w:pStyle w:val="ConsPlusNormal"/>
            </w:pPr>
            <w:r>
              <w:t>Цель подпрограммы: создание условий для развития потенциала молодежи и его реализации в интересах развития города Ачинска</w:t>
            </w:r>
          </w:p>
        </w:tc>
      </w:tr>
      <w:tr w:rsidR="00B95811">
        <w:tc>
          <w:tcPr>
            <w:tcW w:w="9042" w:type="dxa"/>
            <w:gridSpan w:val="8"/>
          </w:tcPr>
          <w:p w:rsidR="00B95811" w:rsidRDefault="00B95811">
            <w:pPr>
              <w:pStyle w:val="ConsPlusNormal"/>
            </w:pPr>
            <w:r>
              <w:t>Задача подпрограммы: создание условий успешной социализации и эффективной самореализации молодежи в интересах развития города</w:t>
            </w:r>
          </w:p>
        </w:tc>
      </w:tr>
      <w:tr w:rsidR="00B95811">
        <w:tc>
          <w:tcPr>
            <w:tcW w:w="484" w:type="dxa"/>
          </w:tcPr>
          <w:p w:rsidR="00B95811" w:rsidRDefault="00B95811">
            <w:pPr>
              <w:pStyle w:val="ConsPlusNormal"/>
            </w:pPr>
            <w:r>
              <w:t>1.1</w:t>
            </w:r>
          </w:p>
        </w:tc>
        <w:tc>
          <w:tcPr>
            <w:tcW w:w="2608" w:type="dxa"/>
          </w:tcPr>
          <w:p w:rsidR="00B95811" w:rsidRDefault="00B95811">
            <w:pPr>
              <w:pStyle w:val="ConsPlusNormal"/>
            </w:pPr>
            <w:r>
              <w:t>Показатель результативности 1. Доля молодежи, проживающей в городе Ачинске, получившей информацию о мероприятиях и проектах в сфере молодежной политики</w:t>
            </w:r>
          </w:p>
        </w:tc>
        <w:tc>
          <w:tcPr>
            <w:tcW w:w="1204" w:type="dxa"/>
          </w:tcPr>
          <w:p w:rsidR="00B95811" w:rsidRDefault="00B95811">
            <w:pPr>
              <w:pStyle w:val="ConsPlusNormal"/>
            </w:pPr>
            <w:r>
              <w:t>%</w:t>
            </w:r>
          </w:p>
        </w:tc>
        <w:tc>
          <w:tcPr>
            <w:tcW w:w="1684" w:type="dxa"/>
          </w:tcPr>
          <w:p w:rsidR="00B95811" w:rsidRDefault="00B95811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94" w:type="dxa"/>
          </w:tcPr>
          <w:p w:rsidR="00B95811" w:rsidRDefault="00B95811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794" w:type="dxa"/>
          </w:tcPr>
          <w:p w:rsidR="00B95811" w:rsidRDefault="00B95811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737" w:type="dxa"/>
          </w:tcPr>
          <w:p w:rsidR="00B95811" w:rsidRDefault="00B95811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737" w:type="dxa"/>
          </w:tcPr>
          <w:p w:rsidR="00B95811" w:rsidRDefault="00B95811">
            <w:pPr>
              <w:pStyle w:val="ConsPlusNormal"/>
              <w:jc w:val="center"/>
            </w:pPr>
            <w:r>
              <w:t>26,0</w:t>
            </w:r>
          </w:p>
        </w:tc>
      </w:tr>
      <w:tr w:rsidR="00B95811">
        <w:tc>
          <w:tcPr>
            <w:tcW w:w="484" w:type="dxa"/>
          </w:tcPr>
          <w:p w:rsidR="00B95811" w:rsidRDefault="00B95811">
            <w:pPr>
              <w:pStyle w:val="ConsPlusNormal"/>
            </w:pPr>
            <w:r>
              <w:t>1.2</w:t>
            </w:r>
          </w:p>
        </w:tc>
        <w:tc>
          <w:tcPr>
            <w:tcW w:w="2608" w:type="dxa"/>
          </w:tcPr>
          <w:p w:rsidR="00B95811" w:rsidRDefault="00B95811">
            <w:pPr>
              <w:pStyle w:val="ConsPlusNormal"/>
            </w:pPr>
            <w:r>
              <w:t xml:space="preserve">Показатель результативности 2. </w:t>
            </w:r>
            <w:r>
              <w:lastRenderedPageBreak/>
              <w:t>Количество созданных рабочих мест для несовершеннолетних граждан, проживающих в городе Ачинске</w:t>
            </w:r>
          </w:p>
        </w:tc>
        <w:tc>
          <w:tcPr>
            <w:tcW w:w="1204" w:type="dxa"/>
          </w:tcPr>
          <w:p w:rsidR="00B95811" w:rsidRDefault="00B95811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684" w:type="dxa"/>
          </w:tcPr>
          <w:p w:rsidR="00B95811" w:rsidRDefault="00B95811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94" w:type="dxa"/>
          </w:tcPr>
          <w:p w:rsidR="00B95811" w:rsidRDefault="00B95811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794" w:type="dxa"/>
          </w:tcPr>
          <w:p w:rsidR="00B95811" w:rsidRDefault="00B95811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737" w:type="dxa"/>
          </w:tcPr>
          <w:p w:rsidR="00B95811" w:rsidRDefault="00B95811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737" w:type="dxa"/>
          </w:tcPr>
          <w:p w:rsidR="00B95811" w:rsidRDefault="00B95811">
            <w:pPr>
              <w:pStyle w:val="ConsPlusNormal"/>
              <w:jc w:val="center"/>
            </w:pPr>
            <w:r>
              <w:t>295</w:t>
            </w:r>
          </w:p>
        </w:tc>
      </w:tr>
      <w:tr w:rsidR="00B95811">
        <w:tc>
          <w:tcPr>
            <w:tcW w:w="484" w:type="dxa"/>
          </w:tcPr>
          <w:p w:rsidR="00B95811" w:rsidRDefault="00B95811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2608" w:type="dxa"/>
          </w:tcPr>
          <w:p w:rsidR="00B95811" w:rsidRDefault="00B95811">
            <w:pPr>
              <w:pStyle w:val="ConsPlusNormal"/>
            </w:pPr>
            <w:r>
              <w:t>Показатель результативности 3. Количество несовершеннолетних граждан, проживающих в городе Ачинске, принявших участие в профильных палаточных лагерях</w:t>
            </w:r>
          </w:p>
        </w:tc>
        <w:tc>
          <w:tcPr>
            <w:tcW w:w="1204" w:type="dxa"/>
          </w:tcPr>
          <w:p w:rsidR="00B95811" w:rsidRDefault="00B95811">
            <w:pPr>
              <w:pStyle w:val="ConsPlusNormal"/>
            </w:pPr>
            <w:r>
              <w:t>чел.</w:t>
            </w:r>
          </w:p>
        </w:tc>
        <w:tc>
          <w:tcPr>
            <w:tcW w:w="1684" w:type="dxa"/>
          </w:tcPr>
          <w:p w:rsidR="00B95811" w:rsidRDefault="00B95811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94" w:type="dxa"/>
          </w:tcPr>
          <w:p w:rsidR="00B95811" w:rsidRDefault="00B958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</w:tcPr>
          <w:p w:rsidR="00B95811" w:rsidRDefault="00B958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37" w:type="dxa"/>
          </w:tcPr>
          <w:p w:rsidR="00B95811" w:rsidRDefault="00B958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37" w:type="dxa"/>
          </w:tcPr>
          <w:p w:rsidR="00B95811" w:rsidRDefault="00B95811">
            <w:pPr>
              <w:pStyle w:val="ConsPlusNormal"/>
              <w:jc w:val="center"/>
            </w:pPr>
            <w:r>
              <w:t>240</w:t>
            </w:r>
          </w:p>
        </w:tc>
      </w:tr>
      <w:tr w:rsidR="00B95811">
        <w:tc>
          <w:tcPr>
            <w:tcW w:w="484" w:type="dxa"/>
          </w:tcPr>
          <w:p w:rsidR="00B95811" w:rsidRDefault="00B95811">
            <w:pPr>
              <w:pStyle w:val="ConsPlusNormal"/>
            </w:pPr>
            <w:r>
              <w:t>1.4</w:t>
            </w:r>
          </w:p>
        </w:tc>
        <w:tc>
          <w:tcPr>
            <w:tcW w:w="2608" w:type="dxa"/>
          </w:tcPr>
          <w:p w:rsidR="00B95811" w:rsidRDefault="00B95811">
            <w:pPr>
              <w:pStyle w:val="ConsPlusNormal"/>
            </w:pPr>
            <w:r>
              <w:t>Показатель результативности 4. Удельный вес молодых граждан, проживающих в городе Ачинске, вовлеченных в добровольческую деятельность, в их общей численности</w:t>
            </w:r>
          </w:p>
        </w:tc>
        <w:tc>
          <w:tcPr>
            <w:tcW w:w="1204" w:type="dxa"/>
          </w:tcPr>
          <w:p w:rsidR="00B95811" w:rsidRDefault="00B95811">
            <w:pPr>
              <w:pStyle w:val="ConsPlusNormal"/>
            </w:pPr>
            <w:r>
              <w:t>%</w:t>
            </w:r>
          </w:p>
        </w:tc>
        <w:tc>
          <w:tcPr>
            <w:tcW w:w="1684" w:type="dxa"/>
          </w:tcPr>
          <w:p w:rsidR="00B95811" w:rsidRDefault="00B95811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94" w:type="dxa"/>
          </w:tcPr>
          <w:p w:rsidR="00B95811" w:rsidRDefault="00B9581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</w:tcPr>
          <w:p w:rsidR="00B95811" w:rsidRDefault="00B9581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</w:tcPr>
          <w:p w:rsidR="00B95811" w:rsidRDefault="00B9581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</w:tcPr>
          <w:p w:rsidR="00B95811" w:rsidRDefault="00B95811">
            <w:pPr>
              <w:pStyle w:val="ConsPlusNormal"/>
              <w:jc w:val="center"/>
            </w:pPr>
            <w:r>
              <w:t>0,5</w:t>
            </w:r>
          </w:p>
        </w:tc>
      </w:tr>
      <w:tr w:rsidR="00B95811">
        <w:tc>
          <w:tcPr>
            <w:tcW w:w="484" w:type="dxa"/>
          </w:tcPr>
          <w:p w:rsidR="00B95811" w:rsidRDefault="00B95811">
            <w:pPr>
              <w:pStyle w:val="ConsPlusNormal"/>
            </w:pPr>
            <w:r>
              <w:t>1.5</w:t>
            </w:r>
          </w:p>
        </w:tc>
        <w:tc>
          <w:tcPr>
            <w:tcW w:w="2608" w:type="dxa"/>
          </w:tcPr>
          <w:p w:rsidR="00B95811" w:rsidRDefault="00B95811">
            <w:pPr>
              <w:pStyle w:val="ConsPlusNormal"/>
            </w:pPr>
            <w:r>
              <w:t>Показатель результативности 5. Удельный вес молодых граждан, проживающих в городе Ачинске, вовлеченных в мероприятия и клубы (объединения) патриотической направленности, в их общей численности</w:t>
            </w:r>
          </w:p>
        </w:tc>
        <w:tc>
          <w:tcPr>
            <w:tcW w:w="1204" w:type="dxa"/>
          </w:tcPr>
          <w:p w:rsidR="00B95811" w:rsidRDefault="00B95811">
            <w:pPr>
              <w:pStyle w:val="ConsPlusNormal"/>
            </w:pPr>
            <w:r>
              <w:t>%</w:t>
            </w:r>
          </w:p>
        </w:tc>
        <w:tc>
          <w:tcPr>
            <w:tcW w:w="1684" w:type="dxa"/>
          </w:tcPr>
          <w:p w:rsidR="00B95811" w:rsidRDefault="00B95811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94" w:type="dxa"/>
          </w:tcPr>
          <w:p w:rsidR="00B95811" w:rsidRDefault="00B9581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94" w:type="dxa"/>
          </w:tcPr>
          <w:p w:rsidR="00B95811" w:rsidRDefault="00B9581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37" w:type="dxa"/>
          </w:tcPr>
          <w:p w:rsidR="00B95811" w:rsidRDefault="00B9581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37" w:type="dxa"/>
          </w:tcPr>
          <w:p w:rsidR="00B95811" w:rsidRDefault="00B95811">
            <w:pPr>
              <w:pStyle w:val="ConsPlusNormal"/>
              <w:jc w:val="center"/>
            </w:pPr>
            <w:r>
              <w:t>10,0</w:t>
            </w:r>
          </w:p>
        </w:tc>
      </w:tr>
    </w:tbl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right"/>
        <w:outlineLvl w:val="2"/>
      </w:pPr>
      <w:r>
        <w:t>Приложение N 2</w:t>
      </w:r>
    </w:p>
    <w:p w:rsidR="00B95811" w:rsidRDefault="00B95811">
      <w:pPr>
        <w:pStyle w:val="ConsPlusNormal"/>
        <w:jc w:val="right"/>
      </w:pPr>
      <w:r>
        <w:t>к подпрограмме</w:t>
      </w:r>
    </w:p>
    <w:p w:rsidR="00B95811" w:rsidRDefault="00B95811">
      <w:pPr>
        <w:pStyle w:val="ConsPlusNormal"/>
        <w:jc w:val="right"/>
      </w:pPr>
      <w:r>
        <w:t>"Реализация молодежной политики</w:t>
      </w:r>
    </w:p>
    <w:p w:rsidR="00B95811" w:rsidRDefault="00B95811">
      <w:pPr>
        <w:pStyle w:val="ConsPlusNormal"/>
        <w:jc w:val="right"/>
      </w:pPr>
      <w:r>
        <w:t>в городе Ачинске,</w:t>
      </w:r>
    </w:p>
    <w:p w:rsidR="00B95811" w:rsidRDefault="00B95811">
      <w:pPr>
        <w:pStyle w:val="ConsPlusNormal"/>
        <w:jc w:val="right"/>
      </w:pPr>
      <w:r>
        <w:t>реализуемой в рамках</w:t>
      </w:r>
    </w:p>
    <w:p w:rsidR="00B95811" w:rsidRDefault="00B95811">
      <w:pPr>
        <w:pStyle w:val="ConsPlusNormal"/>
        <w:jc w:val="right"/>
      </w:pPr>
      <w:r>
        <w:t>муниципальной программы</w:t>
      </w:r>
    </w:p>
    <w:p w:rsidR="00B95811" w:rsidRDefault="00B95811">
      <w:pPr>
        <w:pStyle w:val="ConsPlusNormal"/>
        <w:jc w:val="right"/>
      </w:pPr>
      <w:r>
        <w:t>города Ачинска</w:t>
      </w:r>
    </w:p>
    <w:p w:rsidR="00B95811" w:rsidRDefault="00B95811">
      <w:pPr>
        <w:pStyle w:val="ConsPlusNormal"/>
        <w:jc w:val="right"/>
      </w:pPr>
      <w:r>
        <w:t>"Молодежь города</w:t>
      </w:r>
    </w:p>
    <w:p w:rsidR="00B95811" w:rsidRDefault="00B95811">
      <w:pPr>
        <w:pStyle w:val="ConsPlusNormal"/>
        <w:jc w:val="right"/>
      </w:pPr>
      <w:r>
        <w:t>Ачинска в XXI веке"</w:t>
      </w: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Title"/>
        <w:jc w:val="center"/>
      </w:pPr>
      <w:bookmarkStart w:id="7" w:name="P1245"/>
      <w:bookmarkEnd w:id="7"/>
      <w:r>
        <w:t>ПЕРЕЧЕНЬ</w:t>
      </w:r>
    </w:p>
    <w:p w:rsidR="00B95811" w:rsidRDefault="00B95811">
      <w:pPr>
        <w:pStyle w:val="ConsPlusTitle"/>
        <w:jc w:val="center"/>
      </w:pPr>
      <w:r>
        <w:t>МЕРОПРИЯТИЙ ПОДПРОГРАММЫ "РЕАЛИЗАЦИЯ МОЛОДЕЖНОЙ ПОЛИТИКИ</w:t>
      </w:r>
    </w:p>
    <w:p w:rsidR="00B95811" w:rsidRDefault="00B95811">
      <w:pPr>
        <w:pStyle w:val="ConsPlusTitle"/>
        <w:jc w:val="center"/>
      </w:pPr>
      <w:r>
        <w:lastRenderedPageBreak/>
        <w:t>В ГОРОДЕ АЧИНСКЕ"</w:t>
      </w:r>
    </w:p>
    <w:p w:rsidR="00B95811" w:rsidRDefault="00B95811">
      <w:pPr>
        <w:pStyle w:val="ConsPlusNormal"/>
        <w:jc w:val="both"/>
      </w:pPr>
    </w:p>
    <w:p w:rsidR="00B95811" w:rsidRDefault="00B95811">
      <w:pPr>
        <w:sectPr w:rsidR="00B9581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014"/>
        <w:gridCol w:w="1774"/>
        <w:gridCol w:w="694"/>
        <w:gridCol w:w="604"/>
        <w:gridCol w:w="1459"/>
        <w:gridCol w:w="737"/>
        <w:gridCol w:w="904"/>
        <w:gridCol w:w="904"/>
        <w:gridCol w:w="904"/>
        <w:gridCol w:w="1159"/>
        <w:gridCol w:w="2299"/>
      </w:tblGrid>
      <w:tr w:rsidR="00B95811">
        <w:tc>
          <w:tcPr>
            <w:tcW w:w="454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14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74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494" w:type="dxa"/>
            <w:gridSpan w:val="4"/>
          </w:tcPr>
          <w:p w:rsidR="00B95811" w:rsidRDefault="00B958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871" w:type="dxa"/>
            <w:gridSpan w:val="4"/>
          </w:tcPr>
          <w:p w:rsidR="00B95811" w:rsidRDefault="00B95811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299" w:type="dxa"/>
            <w:vMerge w:val="restart"/>
          </w:tcPr>
          <w:p w:rsidR="00B95811" w:rsidRDefault="00B95811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95811">
        <w:tc>
          <w:tcPr>
            <w:tcW w:w="45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201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1774" w:type="dxa"/>
            <w:vMerge/>
          </w:tcPr>
          <w:p w:rsidR="00B95811" w:rsidRDefault="00B95811">
            <w:pPr>
              <w:spacing w:after="1" w:line="0" w:lineRule="atLeast"/>
            </w:pPr>
          </w:p>
        </w:tc>
        <w:tc>
          <w:tcPr>
            <w:tcW w:w="694" w:type="dxa"/>
          </w:tcPr>
          <w:p w:rsidR="00B95811" w:rsidRDefault="00B95811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459" w:type="dxa"/>
          </w:tcPr>
          <w:p w:rsidR="00B95811" w:rsidRDefault="00B95811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737" w:type="dxa"/>
          </w:tcPr>
          <w:p w:rsidR="00B95811" w:rsidRDefault="00B95811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итого на период текущий год и плановый период</w:t>
            </w:r>
          </w:p>
        </w:tc>
        <w:tc>
          <w:tcPr>
            <w:tcW w:w="2299" w:type="dxa"/>
            <w:vMerge/>
          </w:tcPr>
          <w:p w:rsidR="00B95811" w:rsidRDefault="00B95811">
            <w:pPr>
              <w:spacing w:after="1" w:line="0" w:lineRule="atLeast"/>
            </w:pPr>
          </w:p>
        </w:tc>
      </w:tr>
      <w:tr w:rsidR="00B95811">
        <w:tc>
          <w:tcPr>
            <w:tcW w:w="454" w:type="dxa"/>
          </w:tcPr>
          <w:p w:rsidR="00B95811" w:rsidRDefault="00B95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95811" w:rsidRDefault="00B95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B95811" w:rsidRDefault="00B95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B95811" w:rsidRDefault="00B95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59" w:type="dxa"/>
          </w:tcPr>
          <w:p w:rsidR="00B95811" w:rsidRDefault="00B958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B95811" w:rsidRDefault="00B958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99" w:type="dxa"/>
          </w:tcPr>
          <w:p w:rsidR="00B95811" w:rsidRDefault="00B95811">
            <w:pPr>
              <w:pStyle w:val="ConsPlusNormal"/>
              <w:jc w:val="center"/>
            </w:pPr>
            <w:r>
              <w:t>12</w:t>
            </w:r>
          </w:p>
        </w:tc>
      </w:tr>
      <w:tr w:rsidR="00B95811">
        <w:tc>
          <w:tcPr>
            <w:tcW w:w="454" w:type="dxa"/>
          </w:tcPr>
          <w:p w:rsidR="00B95811" w:rsidRDefault="00B95811">
            <w:pPr>
              <w:pStyle w:val="ConsPlusNormal"/>
            </w:pPr>
            <w:r>
              <w:t>1</w:t>
            </w:r>
          </w:p>
        </w:tc>
        <w:tc>
          <w:tcPr>
            <w:tcW w:w="2014" w:type="dxa"/>
          </w:tcPr>
          <w:p w:rsidR="00B95811" w:rsidRDefault="00B95811">
            <w:pPr>
              <w:pStyle w:val="ConsPlusNormal"/>
            </w:pPr>
            <w:r>
              <w:t>Муниципальная программа "Молодежь города Ачинска в XXI веке"</w:t>
            </w:r>
          </w:p>
        </w:tc>
        <w:tc>
          <w:tcPr>
            <w:tcW w:w="177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69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6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459" w:type="dxa"/>
          </w:tcPr>
          <w:p w:rsidR="00B95811" w:rsidRDefault="00B95811">
            <w:pPr>
              <w:pStyle w:val="ConsPlusNormal"/>
            </w:pPr>
          </w:p>
        </w:tc>
        <w:tc>
          <w:tcPr>
            <w:tcW w:w="737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40007,4</w:t>
            </w:r>
          </w:p>
        </w:tc>
        <w:tc>
          <w:tcPr>
            <w:tcW w:w="229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454" w:type="dxa"/>
          </w:tcPr>
          <w:p w:rsidR="00B95811" w:rsidRDefault="00B95811">
            <w:pPr>
              <w:pStyle w:val="ConsPlusNormal"/>
            </w:pPr>
            <w:r>
              <w:t>2</w:t>
            </w:r>
          </w:p>
        </w:tc>
        <w:tc>
          <w:tcPr>
            <w:tcW w:w="2014" w:type="dxa"/>
          </w:tcPr>
          <w:p w:rsidR="00B95811" w:rsidRDefault="00B95811">
            <w:pPr>
              <w:pStyle w:val="ConsPlusNormal"/>
            </w:pPr>
            <w:r>
              <w:t>Подпрограмма "Реализация молодежной политики в городе Ачинске"</w:t>
            </w:r>
          </w:p>
        </w:tc>
        <w:tc>
          <w:tcPr>
            <w:tcW w:w="177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69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6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459" w:type="dxa"/>
          </w:tcPr>
          <w:p w:rsidR="00B95811" w:rsidRDefault="00B95811">
            <w:pPr>
              <w:pStyle w:val="ConsPlusNormal"/>
            </w:pPr>
          </w:p>
        </w:tc>
        <w:tc>
          <w:tcPr>
            <w:tcW w:w="737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40007,4</w:t>
            </w:r>
          </w:p>
        </w:tc>
        <w:tc>
          <w:tcPr>
            <w:tcW w:w="229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454" w:type="dxa"/>
          </w:tcPr>
          <w:p w:rsidR="00B95811" w:rsidRDefault="00B95811">
            <w:pPr>
              <w:pStyle w:val="ConsPlusNormal"/>
            </w:pPr>
            <w:r>
              <w:t>3</w:t>
            </w:r>
          </w:p>
        </w:tc>
        <w:tc>
          <w:tcPr>
            <w:tcW w:w="2014" w:type="dxa"/>
          </w:tcPr>
          <w:p w:rsidR="00B95811" w:rsidRDefault="00B95811">
            <w:pPr>
              <w:pStyle w:val="ConsPlusNormal"/>
            </w:pPr>
            <w:r>
              <w:t>Цель. Создание условий для развития потенциала молодежи и его реализации в интересах развития города Ачинска</w:t>
            </w:r>
          </w:p>
        </w:tc>
        <w:tc>
          <w:tcPr>
            <w:tcW w:w="177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69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6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459" w:type="dxa"/>
          </w:tcPr>
          <w:p w:rsidR="00B95811" w:rsidRDefault="00B95811">
            <w:pPr>
              <w:pStyle w:val="ConsPlusNormal"/>
            </w:pPr>
          </w:p>
        </w:tc>
        <w:tc>
          <w:tcPr>
            <w:tcW w:w="737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  <w:tc>
          <w:tcPr>
            <w:tcW w:w="229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454" w:type="dxa"/>
          </w:tcPr>
          <w:p w:rsidR="00B95811" w:rsidRDefault="00B95811">
            <w:pPr>
              <w:pStyle w:val="ConsPlusNormal"/>
            </w:pPr>
            <w:r>
              <w:t>4</w:t>
            </w:r>
          </w:p>
        </w:tc>
        <w:tc>
          <w:tcPr>
            <w:tcW w:w="2014" w:type="dxa"/>
          </w:tcPr>
          <w:p w:rsidR="00B95811" w:rsidRDefault="00B95811">
            <w:pPr>
              <w:pStyle w:val="ConsPlusNormal"/>
            </w:pPr>
            <w:r>
              <w:t xml:space="preserve">Задача: создание условий успешной социализации и </w:t>
            </w:r>
            <w:r>
              <w:lastRenderedPageBreak/>
              <w:t>эффективной самореализации молодежи в интересах развития города</w:t>
            </w:r>
          </w:p>
        </w:tc>
        <w:tc>
          <w:tcPr>
            <w:tcW w:w="177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69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6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459" w:type="dxa"/>
          </w:tcPr>
          <w:p w:rsidR="00B95811" w:rsidRDefault="00B95811">
            <w:pPr>
              <w:pStyle w:val="ConsPlusNormal"/>
            </w:pPr>
          </w:p>
        </w:tc>
        <w:tc>
          <w:tcPr>
            <w:tcW w:w="737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159" w:type="dxa"/>
          </w:tcPr>
          <w:p w:rsidR="00B95811" w:rsidRDefault="00B95811">
            <w:pPr>
              <w:pStyle w:val="ConsPlusNormal"/>
            </w:pPr>
          </w:p>
        </w:tc>
        <w:tc>
          <w:tcPr>
            <w:tcW w:w="229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454" w:type="dxa"/>
          </w:tcPr>
          <w:p w:rsidR="00B95811" w:rsidRDefault="00B95811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014" w:type="dxa"/>
          </w:tcPr>
          <w:p w:rsidR="00B95811" w:rsidRDefault="00B95811">
            <w:pPr>
              <w:pStyle w:val="ConsPlusNormal"/>
            </w:pPr>
            <w:r>
              <w:t>Мероприятие 1.1. Организация и проведение мероприятий по направлениям молодежной политики</w:t>
            </w:r>
          </w:p>
        </w:tc>
        <w:tc>
          <w:tcPr>
            <w:tcW w:w="1774" w:type="dxa"/>
          </w:tcPr>
          <w:p w:rsidR="00B95811" w:rsidRDefault="00B95811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B95811" w:rsidRDefault="00B9581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459" w:type="dxa"/>
          </w:tcPr>
          <w:p w:rsidR="00B95811" w:rsidRDefault="00B95811">
            <w:pPr>
              <w:pStyle w:val="ConsPlusNormal"/>
              <w:jc w:val="center"/>
            </w:pPr>
            <w:r>
              <w:t>1010024030</w:t>
            </w:r>
          </w:p>
        </w:tc>
        <w:tc>
          <w:tcPr>
            <w:tcW w:w="737" w:type="dxa"/>
          </w:tcPr>
          <w:p w:rsidR="00B95811" w:rsidRDefault="00B95811">
            <w:pPr>
              <w:pStyle w:val="ConsPlusNormal"/>
              <w:jc w:val="center"/>
            </w:pPr>
            <w:r>
              <w:t>110, 120, 240, 350, 610, 620, 630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1651,6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1651,6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1651,6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4954,8</w:t>
            </w:r>
          </w:p>
        </w:tc>
        <w:tc>
          <w:tcPr>
            <w:tcW w:w="2299" w:type="dxa"/>
          </w:tcPr>
          <w:p w:rsidR="00B95811" w:rsidRDefault="00B95811">
            <w:pPr>
              <w:pStyle w:val="ConsPlusNormal"/>
            </w:pPr>
            <w:r>
              <w:t>Выплата ежегодно денежной премии победителям конкурсов, лауреатам премии Главы города Ачинска талантливой и одаренной молодежи, гранты в форме субсидии ежегодно победителям городского конкурса молодежных инициатив, оплата преподавательских услуг для организации мероприятий молодежной политики</w:t>
            </w:r>
          </w:p>
        </w:tc>
      </w:tr>
      <w:tr w:rsidR="00B95811">
        <w:tc>
          <w:tcPr>
            <w:tcW w:w="454" w:type="dxa"/>
          </w:tcPr>
          <w:p w:rsidR="00B95811" w:rsidRDefault="00B95811">
            <w:pPr>
              <w:pStyle w:val="ConsPlusNormal"/>
            </w:pPr>
            <w:r>
              <w:t>6</w:t>
            </w:r>
          </w:p>
        </w:tc>
        <w:tc>
          <w:tcPr>
            <w:tcW w:w="2014" w:type="dxa"/>
          </w:tcPr>
          <w:p w:rsidR="00B95811" w:rsidRDefault="00B95811">
            <w:pPr>
              <w:pStyle w:val="ConsPlusNormal"/>
            </w:pPr>
            <w:r>
              <w:t>Мероприятие 1.2. Организация временных рабочих мест для старшеклассников</w:t>
            </w:r>
          </w:p>
        </w:tc>
        <w:tc>
          <w:tcPr>
            <w:tcW w:w="1774" w:type="dxa"/>
          </w:tcPr>
          <w:p w:rsidR="00B95811" w:rsidRDefault="00B95811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B95811" w:rsidRDefault="00B9581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459" w:type="dxa"/>
          </w:tcPr>
          <w:p w:rsidR="00B95811" w:rsidRDefault="00B95811">
            <w:pPr>
              <w:pStyle w:val="ConsPlusNormal"/>
              <w:jc w:val="center"/>
            </w:pPr>
            <w:r>
              <w:t>1010013130</w:t>
            </w:r>
          </w:p>
        </w:tc>
        <w:tc>
          <w:tcPr>
            <w:tcW w:w="737" w:type="dxa"/>
          </w:tcPr>
          <w:p w:rsidR="00B95811" w:rsidRDefault="00B958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1668,2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1668,2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1668,2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5004,6</w:t>
            </w:r>
          </w:p>
        </w:tc>
        <w:tc>
          <w:tcPr>
            <w:tcW w:w="2299" w:type="dxa"/>
          </w:tcPr>
          <w:p w:rsidR="00B95811" w:rsidRDefault="00B95811">
            <w:pPr>
              <w:pStyle w:val="ConsPlusNormal"/>
            </w:pPr>
            <w:r>
              <w:t>Создание рабочих мест для несовершеннолетних граждан, проживающих в городе Ачинске Красноярского края на уровне 295 человек ежегодно до 2024 года</w:t>
            </w:r>
          </w:p>
        </w:tc>
      </w:tr>
      <w:tr w:rsidR="00B95811">
        <w:tc>
          <w:tcPr>
            <w:tcW w:w="454" w:type="dxa"/>
          </w:tcPr>
          <w:p w:rsidR="00B95811" w:rsidRDefault="00B95811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014" w:type="dxa"/>
          </w:tcPr>
          <w:p w:rsidR="00B95811" w:rsidRDefault="00B95811">
            <w:pPr>
              <w:pStyle w:val="ConsPlusNormal"/>
            </w:pPr>
            <w:r>
              <w:t>Мероприятие 1.3. Обеспечение деятельности (оказание услуг) подведомственных учреждений</w:t>
            </w:r>
          </w:p>
        </w:tc>
        <w:tc>
          <w:tcPr>
            <w:tcW w:w="1774" w:type="dxa"/>
          </w:tcPr>
          <w:p w:rsidR="00B95811" w:rsidRDefault="00B95811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B95811" w:rsidRDefault="00B9581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459" w:type="dxa"/>
          </w:tcPr>
          <w:p w:rsidR="00B95811" w:rsidRDefault="00B95811">
            <w:pPr>
              <w:pStyle w:val="ConsPlusNormal"/>
              <w:jc w:val="center"/>
            </w:pPr>
            <w:r>
              <w:t>1010007220</w:t>
            </w:r>
          </w:p>
        </w:tc>
        <w:tc>
          <w:tcPr>
            <w:tcW w:w="737" w:type="dxa"/>
          </w:tcPr>
          <w:p w:rsidR="00B95811" w:rsidRDefault="00B958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6530,8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6530,8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6530,8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19592,4</w:t>
            </w:r>
          </w:p>
        </w:tc>
        <w:tc>
          <w:tcPr>
            <w:tcW w:w="229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454" w:type="dxa"/>
          </w:tcPr>
          <w:p w:rsidR="00B95811" w:rsidRDefault="00B95811">
            <w:pPr>
              <w:pStyle w:val="ConsPlusNormal"/>
            </w:pPr>
            <w:r>
              <w:t>8</w:t>
            </w:r>
          </w:p>
        </w:tc>
        <w:tc>
          <w:tcPr>
            <w:tcW w:w="2014" w:type="dxa"/>
          </w:tcPr>
          <w:p w:rsidR="00B95811" w:rsidRDefault="00B95811">
            <w:pPr>
              <w:pStyle w:val="ConsPlusNormal"/>
            </w:pPr>
            <w:r>
              <w:t>Мероприятие 1.4.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774" w:type="dxa"/>
          </w:tcPr>
          <w:p w:rsidR="00B95811" w:rsidRDefault="00B95811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B95811" w:rsidRDefault="00B9581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459" w:type="dxa"/>
          </w:tcPr>
          <w:p w:rsidR="00B95811" w:rsidRDefault="00B95811">
            <w:pPr>
              <w:pStyle w:val="ConsPlusNormal"/>
              <w:jc w:val="center"/>
            </w:pPr>
            <w:r>
              <w:t>1010007230</w:t>
            </w:r>
          </w:p>
        </w:tc>
        <w:tc>
          <w:tcPr>
            <w:tcW w:w="737" w:type="dxa"/>
          </w:tcPr>
          <w:p w:rsidR="00B95811" w:rsidRDefault="00B958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1830,5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1830,5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1830,5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5491,5</w:t>
            </w:r>
          </w:p>
        </w:tc>
        <w:tc>
          <w:tcPr>
            <w:tcW w:w="229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454" w:type="dxa"/>
          </w:tcPr>
          <w:p w:rsidR="00B95811" w:rsidRDefault="00B95811">
            <w:pPr>
              <w:pStyle w:val="ConsPlusNormal"/>
            </w:pPr>
            <w:r>
              <w:t>9</w:t>
            </w:r>
          </w:p>
        </w:tc>
        <w:tc>
          <w:tcPr>
            <w:tcW w:w="2014" w:type="dxa"/>
          </w:tcPr>
          <w:p w:rsidR="00B95811" w:rsidRDefault="00B95811">
            <w:pPr>
              <w:pStyle w:val="ConsPlusNormal"/>
            </w:pPr>
            <w:r>
              <w:t>Мероприятие 1.5. Организация отдыха детей в многопрофильном молодежном форуме "Арга"</w:t>
            </w:r>
          </w:p>
        </w:tc>
        <w:tc>
          <w:tcPr>
            <w:tcW w:w="1774" w:type="dxa"/>
          </w:tcPr>
          <w:p w:rsidR="00B95811" w:rsidRDefault="00B95811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B95811" w:rsidRDefault="00B9581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459" w:type="dxa"/>
          </w:tcPr>
          <w:p w:rsidR="00B95811" w:rsidRDefault="00B95811">
            <w:pPr>
              <w:pStyle w:val="ConsPlusNormal"/>
              <w:jc w:val="center"/>
            </w:pPr>
            <w:r>
              <w:t>1010013120</w:t>
            </w:r>
          </w:p>
        </w:tc>
        <w:tc>
          <w:tcPr>
            <w:tcW w:w="737" w:type="dxa"/>
          </w:tcPr>
          <w:p w:rsidR="00B95811" w:rsidRDefault="00B95811">
            <w:pPr>
              <w:pStyle w:val="ConsPlusNormal"/>
              <w:jc w:val="center"/>
            </w:pPr>
            <w:r>
              <w:t>240, 610, 620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229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454" w:type="dxa"/>
          </w:tcPr>
          <w:p w:rsidR="00B95811" w:rsidRDefault="00B95811">
            <w:pPr>
              <w:pStyle w:val="ConsPlusNormal"/>
            </w:pPr>
            <w:r>
              <w:t>10</w:t>
            </w:r>
          </w:p>
        </w:tc>
        <w:tc>
          <w:tcPr>
            <w:tcW w:w="2014" w:type="dxa"/>
          </w:tcPr>
          <w:p w:rsidR="00B95811" w:rsidRDefault="00B95811">
            <w:pPr>
              <w:pStyle w:val="ConsPlusNormal"/>
            </w:pPr>
            <w:r>
              <w:t xml:space="preserve">Мероприятие 1.6. Поддержка деятельности муниципальных </w:t>
            </w:r>
            <w:r>
              <w:lastRenderedPageBreak/>
              <w:t>молодежных центров</w:t>
            </w:r>
          </w:p>
        </w:tc>
        <w:tc>
          <w:tcPr>
            <w:tcW w:w="1774" w:type="dxa"/>
          </w:tcPr>
          <w:p w:rsidR="00B95811" w:rsidRDefault="00B95811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B95811" w:rsidRDefault="00B9581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459" w:type="dxa"/>
          </w:tcPr>
          <w:p w:rsidR="00B95811" w:rsidRDefault="00B95811">
            <w:pPr>
              <w:pStyle w:val="ConsPlusNormal"/>
              <w:jc w:val="center"/>
            </w:pPr>
            <w:r>
              <w:t>10100S4560</w:t>
            </w:r>
          </w:p>
        </w:tc>
        <w:tc>
          <w:tcPr>
            <w:tcW w:w="737" w:type="dxa"/>
          </w:tcPr>
          <w:p w:rsidR="00B95811" w:rsidRDefault="00B958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564,7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564,7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564,7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1694,1</w:t>
            </w:r>
          </w:p>
        </w:tc>
        <w:tc>
          <w:tcPr>
            <w:tcW w:w="2299" w:type="dxa"/>
          </w:tcPr>
          <w:p w:rsidR="00B95811" w:rsidRDefault="00B95811">
            <w:pPr>
              <w:pStyle w:val="ConsPlusNormal"/>
            </w:pPr>
            <w:r>
              <w:t xml:space="preserve">Увеличение доли молодежи, проживающей в городе Ачинска, </w:t>
            </w:r>
            <w:r>
              <w:lastRenderedPageBreak/>
              <w:t>получившей информацию о мероприятиях и проектах в сфере молодежной политики с 19,2% в 2014 году до 26% в 2024 году; сохранение количества несовершеннолетних граждан, проживающих в городе Ачинске, принявших участие в профильных палаточных лагерях на уровне 240 человек ежегодно до 2024 года; увеличение удельного веса молодых граждан, проживающих в городе Ачинске, вовлеченных в добровольческую деятельность, в их общей численности с 0,2 в 2014 году % до 0,5% в 2024 году</w:t>
            </w:r>
          </w:p>
        </w:tc>
      </w:tr>
      <w:tr w:rsidR="00B95811">
        <w:tc>
          <w:tcPr>
            <w:tcW w:w="454" w:type="dxa"/>
          </w:tcPr>
          <w:p w:rsidR="00B95811" w:rsidRDefault="00B95811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2014" w:type="dxa"/>
          </w:tcPr>
          <w:p w:rsidR="00B95811" w:rsidRDefault="00B95811">
            <w:pPr>
              <w:pStyle w:val="ConsPlusNormal"/>
            </w:pPr>
            <w:r>
              <w:t xml:space="preserve">Мероприятие 1.7. Развитие системы патриотического воспитания в </w:t>
            </w:r>
            <w:r>
              <w:lastRenderedPageBreak/>
              <w:t>рамках деятельности муниципальных молодежных центров</w:t>
            </w:r>
          </w:p>
        </w:tc>
        <w:tc>
          <w:tcPr>
            <w:tcW w:w="1774" w:type="dxa"/>
          </w:tcPr>
          <w:p w:rsidR="00B95811" w:rsidRDefault="00B95811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B95811" w:rsidRDefault="00B9581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B95811" w:rsidRDefault="00B95811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459" w:type="dxa"/>
          </w:tcPr>
          <w:p w:rsidR="00B95811" w:rsidRDefault="00B95811">
            <w:pPr>
              <w:pStyle w:val="ConsPlusNormal"/>
              <w:jc w:val="center"/>
            </w:pPr>
            <w:r>
              <w:t>100100S4540</w:t>
            </w:r>
          </w:p>
        </w:tc>
        <w:tc>
          <w:tcPr>
            <w:tcW w:w="737" w:type="dxa"/>
          </w:tcPr>
          <w:p w:rsidR="00B95811" w:rsidRDefault="00B958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2299" w:type="dxa"/>
          </w:tcPr>
          <w:p w:rsidR="00B95811" w:rsidRDefault="00B95811">
            <w:pPr>
              <w:pStyle w:val="ConsPlusNormal"/>
            </w:pPr>
            <w:r>
              <w:t xml:space="preserve">Увеличение удельного веса молодых граждан, проживающих в </w:t>
            </w:r>
            <w:r>
              <w:lastRenderedPageBreak/>
              <w:t>городе Ачинске, являющихся членами или участниками патриотических объединений города Ачинска, участниками клубов патриотического воспитания муниципальных учреждений города Ачинска, прошедших подготовку к военной службе, в их общей численности с 1,0% в 2014 году до 10,0% в 2024 году</w:t>
            </w:r>
          </w:p>
        </w:tc>
      </w:tr>
      <w:tr w:rsidR="00B95811">
        <w:tc>
          <w:tcPr>
            <w:tcW w:w="454" w:type="dxa"/>
          </w:tcPr>
          <w:p w:rsidR="00B95811" w:rsidRDefault="00B95811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2014" w:type="dxa"/>
          </w:tcPr>
          <w:p w:rsidR="00B95811" w:rsidRDefault="00B95811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77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69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6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459" w:type="dxa"/>
          </w:tcPr>
          <w:p w:rsidR="00B95811" w:rsidRDefault="00B95811">
            <w:pPr>
              <w:pStyle w:val="ConsPlusNormal"/>
            </w:pPr>
          </w:p>
        </w:tc>
        <w:tc>
          <w:tcPr>
            <w:tcW w:w="737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40007,4</w:t>
            </w:r>
          </w:p>
        </w:tc>
        <w:tc>
          <w:tcPr>
            <w:tcW w:w="2299" w:type="dxa"/>
          </w:tcPr>
          <w:p w:rsidR="00B95811" w:rsidRDefault="00B95811">
            <w:pPr>
              <w:pStyle w:val="ConsPlusNormal"/>
            </w:pPr>
          </w:p>
        </w:tc>
      </w:tr>
      <w:tr w:rsidR="00B95811">
        <w:tc>
          <w:tcPr>
            <w:tcW w:w="454" w:type="dxa"/>
          </w:tcPr>
          <w:p w:rsidR="00B95811" w:rsidRDefault="00B95811">
            <w:pPr>
              <w:pStyle w:val="ConsPlusNormal"/>
            </w:pPr>
            <w:r>
              <w:t>13</w:t>
            </w:r>
          </w:p>
        </w:tc>
        <w:tc>
          <w:tcPr>
            <w:tcW w:w="2014" w:type="dxa"/>
          </w:tcPr>
          <w:p w:rsidR="00B95811" w:rsidRDefault="00B95811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77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69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604" w:type="dxa"/>
          </w:tcPr>
          <w:p w:rsidR="00B95811" w:rsidRDefault="00B95811">
            <w:pPr>
              <w:pStyle w:val="ConsPlusNormal"/>
            </w:pPr>
          </w:p>
        </w:tc>
        <w:tc>
          <w:tcPr>
            <w:tcW w:w="1459" w:type="dxa"/>
          </w:tcPr>
          <w:p w:rsidR="00B95811" w:rsidRDefault="00B95811">
            <w:pPr>
              <w:pStyle w:val="ConsPlusNormal"/>
            </w:pPr>
          </w:p>
        </w:tc>
        <w:tc>
          <w:tcPr>
            <w:tcW w:w="737" w:type="dxa"/>
          </w:tcPr>
          <w:p w:rsidR="00B95811" w:rsidRDefault="00B95811">
            <w:pPr>
              <w:pStyle w:val="ConsPlusNormal"/>
            </w:pP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904" w:type="dxa"/>
          </w:tcPr>
          <w:p w:rsidR="00B95811" w:rsidRDefault="00B95811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1159" w:type="dxa"/>
          </w:tcPr>
          <w:p w:rsidR="00B95811" w:rsidRDefault="00B95811">
            <w:pPr>
              <w:pStyle w:val="ConsPlusNormal"/>
              <w:jc w:val="center"/>
            </w:pPr>
            <w:r>
              <w:t>40007,4</w:t>
            </w:r>
          </w:p>
        </w:tc>
        <w:tc>
          <w:tcPr>
            <w:tcW w:w="2299" w:type="dxa"/>
          </w:tcPr>
          <w:p w:rsidR="00B95811" w:rsidRDefault="00B95811">
            <w:pPr>
              <w:pStyle w:val="ConsPlusNormal"/>
            </w:pPr>
          </w:p>
        </w:tc>
      </w:tr>
    </w:tbl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jc w:val="both"/>
      </w:pPr>
    </w:p>
    <w:p w:rsidR="00B95811" w:rsidRDefault="00B958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31CA" w:rsidRDefault="007831CA"/>
    <w:sectPr w:rsidR="007831CA" w:rsidSect="000E16F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compat/>
  <w:rsids>
    <w:rsidRoot w:val="00B95811"/>
    <w:rsid w:val="007831CA"/>
    <w:rsid w:val="00B9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58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5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958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95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958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958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958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9FC0C44D746A54346D4D37EC3F90620362F738F72416DCAA33CCFC0D348754CFCD066DE8CD4AB0C4B2187C2DFA77B3DDBB02A29E1268410BC50CBA8UD0CG" TargetMode="External"/><Relationship Id="rId18" Type="http://schemas.openxmlformats.org/officeDocument/2006/relationships/hyperlink" Target="consultantplus://offline/ref=99FC0C44D746A54346D4D37EC3F90620362F738F72406CCCA439CFC0D348754CFCD066DE8CD4AB0C4B2187C2DFA77B3DDBB02A29E1268410BC50CBA8UD0CG" TargetMode="External"/><Relationship Id="rId26" Type="http://schemas.openxmlformats.org/officeDocument/2006/relationships/hyperlink" Target="consultantplus://offline/ref=99FC0C44D746A54346D4D37EC3F90620362F738F72476CCDAE34CFC0D348754CFCD066DE8CD4AB0C4B2187C2DFA77B3DDBB02A29E1268410BC50CBA8UD0CG" TargetMode="External"/><Relationship Id="rId39" Type="http://schemas.openxmlformats.org/officeDocument/2006/relationships/hyperlink" Target="consultantplus://offline/ref=99FC0C44D746A54346D4D37EC3F90620362F738F714369CEA435CFC0D348754CFCD066DE8CD4AB0C4B2187C2DFA77B3DDBB02A29E1268410BC50CBA8UD0CG" TargetMode="External"/><Relationship Id="rId21" Type="http://schemas.openxmlformats.org/officeDocument/2006/relationships/hyperlink" Target="consultantplus://offline/ref=99FC0C44D746A54346D4D37EC3F90620362F738F72476AC9AE35CFC0D348754CFCD066DE8CD4AB0C4B2187C2DFA77B3DDBB02A29E1268410BC50CBA8UD0CG" TargetMode="External"/><Relationship Id="rId34" Type="http://schemas.openxmlformats.org/officeDocument/2006/relationships/hyperlink" Target="consultantplus://offline/ref=99FC0C44D746A54346D4D37EC3F90620362F738F724A6BCDAE34CFC0D348754CFCD066DE8CD4AB0C4B2187C2DFA77B3DDBB02A29E1268410BC50CBA8UD0CG" TargetMode="External"/><Relationship Id="rId42" Type="http://schemas.openxmlformats.org/officeDocument/2006/relationships/hyperlink" Target="consultantplus://offline/ref=99FC0C44D746A54346D4D37EC3F90620362F738F714363C8A53DCFC0D348754CFCD066DE8CD4AB0C4B2187C2DFA77B3DDBB02A29E1268410BC50CBA8UD0CG" TargetMode="External"/><Relationship Id="rId47" Type="http://schemas.openxmlformats.org/officeDocument/2006/relationships/hyperlink" Target="consultantplus://offline/ref=99FC0C44D746A54346D4D37EC3F90620362F738F71416CCFAF3FCFC0D348754CFCD066DE8CD4AB0C4B2187C2DFA77B3DDBB02A29E1268410BC50CBA8UD0CG" TargetMode="External"/><Relationship Id="rId50" Type="http://schemas.openxmlformats.org/officeDocument/2006/relationships/hyperlink" Target="consultantplus://offline/ref=99FC0C44D746A54346D4D37EC3F90620362F738F71406ECDA33DCFC0D348754CFCD066DE8CD4AB0C4B2187C2DFA77B3DDBB02A29E1268410BC50CBA8UD0CG" TargetMode="External"/><Relationship Id="rId55" Type="http://schemas.openxmlformats.org/officeDocument/2006/relationships/hyperlink" Target="consultantplus://offline/ref=99FC0C44D746A54346D4D37EC3F90620362F738F714762CBAF3ACFC0D348754CFCD066DE8CD4AB0C4B2187C2DFA77B3DDBB02A29E1268410BC50CBA8UD0CG" TargetMode="External"/><Relationship Id="rId63" Type="http://schemas.openxmlformats.org/officeDocument/2006/relationships/hyperlink" Target="consultantplus://offline/ref=99FC0C44D746A54346D4D37EC3F90620362F738F714B6BC7A03BCFC0D348754CFCD066DE8CD4AB0C4B2187C2DFA77B3DDBB02A29E1268410BC50CBA8UD0CG" TargetMode="External"/><Relationship Id="rId68" Type="http://schemas.openxmlformats.org/officeDocument/2006/relationships/hyperlink" Target="consultantplus://offline/ref=99FC0C44D746A54346D4D37EC3F90620362F738F7A446ACCA03792CADB11794EFBDF39C98B9DA70D4B2586C5D1F87E28CAE8272BFD388208A052C9UA08G" TargetMode="External"/><Relationship Id="rId76" Type="http://schemas.openxmlformats.org/officeDocument/2006/relationships/hyperlink" Target="consultantplus://offline/ref=99FC0C44D746A54346D4D37EC3F90620362F738F714562CDA335CFC0D348754CFCD066DE9ED4F3004B2399C2DCB22D6C9DUE07G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99FC0C44D746A54346D4D37EC3F90620362F738F724363CAA53ECFC0D348754CFCD066DE8CD4AB0C4B2187C2DFA77B3DDBB02A29E1268410BC50CBA8UD0CG" TargetMode="External"/><Relationship Id="rId71" Type="http://schemas.openxmlformats.org/officeDocument/2006/relationships/hyperlink" Target="consultantplus://offline/ref=99FC0C44D746A54346D4D37EC3F90620362F738F714562CDA335CFC0D348754CFCD066DE9ED4F3004B2399C2DCB22D6C9DUE07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9FC0C44D746A54346D4D37EC3F90620362F738F72406BC6A43CCFC0D348754CFCD066DE8CD4AB0C4B2187C2DFA77B3DDBB02A29E1268410BC50CBA8UD0CG" TargetMode="External"/><Relationship Id="rId29" Type="http://schemas.openxmlformats.org/officeDocument/2006/relationships/hyperlink" Target="consultantplus://offline/ref=99FC0C44D746A54346D4D37EC3F90620362F738F72446DCCA739CFC0D348754CFCD066DE8CD4AB0C4B2187C2DFA77B3DDBB02A29E1268410BC50CBA8UD0CG" TargetMode="External"/><Relationship Id="rId11" Type="http://schemas.openxmlformats.org/officeDocument/2006/relationships/hyperlink" Target="consultantplus://offline/ref=99FC0C44D746A54346D4D37EC3F90620362F738F72426BCDA53DCFC0D348754CFCD066DE8CD4AB0C4B2187C2DFA77B3DDBB02A29E1268410BC50CBA8UD0CG" TargetMode="External"/><Relationship Id="rId24" Type="http://schemas.openxmlformats.org/officeDocument/2006/relationships/hyperlink" Target="consultantplus://offline/ref=99FC0C44D746A54346D4D37EC3F90620362F738F724B6DCEA038CFC0D348754CFCD066DE8CD4AB0C4B2187C2DFA77B3DDBB02A29E1268410BC50CBA8UD0CG" TargetMode="External"/><Relationship Id="rId32" Type="http://schemas.openxmlformats.org/officeDocument/2006/relationships/hyperlink" Target="consultantplus://offline/ref=99FC0C44D746A54346D4D37EC3F90620362F738F724B68CAA639CFC0D348754CFCD066DE8CD4AB0C4B2187C2DFA77B3DDBB02A29E1268410BC50CBA8UD0CG" TargetMode="External"/><Relationship Id="rId37" Type="http://schemas.openxmlformats.org/officeDocument/2006/relationships/hyperlink" Target="consultantplus://offline/ref=99FC0C44D746A54346D4D37EC3F90620362F738F724A6DC8A13DCFC0D348754CFCD066DE8CD4AB0C4B2187C2DFA77B3DDBB02A29E1268410BC50CBA8UD0CG" TargetMode="External"/><Relationship Id="rId40" Type="http://schemas.openxmlformats.org/officeDocument/2006/relationships/hyperlink" Target="consultantplus://offline/ref=99FC0C44D746A54346D4D37EC3F90620362F738F71436CC9A035CFC0D348754CFCD066DE8CD4AB0C4B2187C2DFA77B3DDBB02A29E1268410BC50CBA8UD0CG" TargetMode="External"/><Relationship Id="rId45" Type="http://schemas.openxmlformats.org/officeDocument/2006/relationships/hyperlink" Target="consultantplus://offline/ref=99FC0C44D746A54346D4D37EC3F90620362F738F71416ECCA038CFC0D348754CFCD066DE8CD4AB0C4B2187C2DFA77B3DDBB02A29E1268410BC50CBA8UD0CG" TargetMode="External"/><Relationship Id="rId53" Type="http://schemas.openxmlformats.org/officeDocument/2006/relationships/hyperlink" Target="consultantplus://offline/ref=99FC0C44D746A54346D4D37EC3F90620362F738F71476AC7A43BCFC0D348754CFCD066DE8CD4AB0C4B2187C2DFA77B3DDBB02A29E1268410BC50CBA8UD0CG" TargetMode="External"/><Relationship Id="rId58" Type="http://schemas.openxmlformats.org/officeDocument/2006/relationships/hyperlink" Target="consultantplus://offline/ref=99FC0C44D746A54346D4D37EC3F90620362F738F71466CC9A53ACFC0D348754CFCD066DE8CD4AB0C4B2187C2DFA77B3DDBB02A29E1268410BC50CBA8UD0CG" TargetMode="External"/><Relationship Id="rId66" Type="http://schemas.openxmlformats.org/officeDocument/2006/relationships/hyperlink" Target="consultantplus://offline/ref=99FC0C44D746A54346D4D37EC3F90620362F738F71446BCCA23DCFC0D348754CFCD066DE8CD4AB0C4B2187C5DEA77B3DDBB02A29E1268410BC50CBA8UD0CG" TargetMode="External"/><Relationship Id="rId74" Type="http://schemas.openxmlformats.org/officeDocument/2006/relationships/hyperlink" Target="consultantplus://offline/ref=99FC0C44D746A54346D4D37EC3F90620362F738F71446FC6A138CFC0D348754CFCD066DE8CD4AB0C4B2187C2DFA77B3DDBB02A29E1268410BC50CBA8UD0CG" TargetMode="External"/><Relationship Id="rId79" Type="http://schemas.openxmlformats.org/officeDocument/2006/relationships/hyperlink" Target="consultantplus://offline/ref=99FC0C44D746A54346D4D37EC3F90620362F738F71416BCDA73ECFC0D348754CFCD066DE8CD4AB0C4B2187C3DBA77B3DDBB02A29E1268410BC50CBA8UD0CG" TargetMode="External"/><Relationship Id="rId5" Type="http://schemas.openxmlformats.org/officeDocument/2006/relationships/hyperlink" Target="consultantplus://offline/ref=99FC0C44D746A54346D4D37EC3F90620362F738F72436CCCA038CFC0D348754CFCD066DE8CD4AB0C4B2187C2DFA77B3DDBB02A29E1268410BC50CBA8UD0CG" TargetMode="External"/><Relationship Id="rId61" Type="http://schemas.openxmlformats.org/officeDocument/2006/relationships/hyperlink" Target="consultantplus://offline/ref=99FC0C44D746A54346D4D37EC3F90620362F738F71446ACAA738CFC0D348754CFCD066DE8CD4AB0C4B2187C2DFA77B3DDBB02A29E1268410BC50CBA8UD0CG" TargetMode="External"/><Relationship Id="rId82" Type="http://schemas.openxmlformats.org/officeDocument/2006/relationships/hyperlink" Target="consultantplus://offline/ref=99FC0C44D746A54346D4CD73D595592F362C258B71456198FB68C9978C187319AE903887CF92B80D4D3F85C2D8UA0EG" TargetMode="External"/><Relationship Id="rId10" Type="http://schemas.openxmlformats.org/officeDocument/2006/relationships/hyperlink" Target="consultantplus://offline/ref=99FC0C44D746A54346D4D37EC3F90620362F738F72426BCDA634CFC0D348754CFCD066DE8CD4AB0C4B2187C2DFA77B3DDBB02A29E1268410BC50CBA8UD0CG" TargetMode="External"/><Relationship Id="rId19" Type="http://schemas.openxmlformats.org/officeDocument/2006/relationships/hyperlink" Target="consultantplus://offline/ref=99FC0C44D746A54346D4D37EC3F90620362F738F72406CCCA33ACFC0D348754CFCD066DE8CD4AB0C4B2187C2DFA77B3DDBB02A29E1268410BC50CBA8UD0CG" TargetMode="External"/><Relationship Id="rId31" Type="http://schemas.openxmlformats.org/officeDocument/2006/relationships/hyperlink" Target="consultantplus://offline/ref=99FC0C44D746A54346D4D37EC3F90620362F738F724A6EC9A43ACFC0D348754CFCD066DE8CD4AB0C4B2187C2DFA77B3DDBB02A29E1268410BC50CBA8UD0CG" TargetMode="External"/><Relationship Id="rId44" Type="http://schemas.openxmlformats.org/officeDocument/2006/relationships/hyperlink" Target="consultantplus://offline/ref=99FC0C44D746A54346D4D37EC3F90620362F738F71416ECDA735CFC0D348754CFCD066DE8CD4AB0C4B2187C2DFA77B3DDBB02A29E1268410BC50CBA8UD0CG" TargetMode="External"/><Relationship Id="rId52" Type="http://schemas.openxmlformats.org/officeDocument/2006/relationships/hyperlink" Target="consultantplus://offline/ref=99FC0C44D746A54346D4D37EC3F90620362F738F71476BCFA038CFC0D348754CFCD066DE8CD4AB0C4B2187C2DFA77B3DDBB02A29E1268410BC50CBA8UD0CG" TargetMode="External"/><Relationship Id="rId60" Type="http://schemas.openxmlformats.org/officeDocument/2006/relationships/hyperlink" Target="consultantplus://offline/ref=99FC0C44D746A54346D4D37EC3F90620362F738F71456DCFA634CFC0D348754CFCD066DE8CD4AB0C4B2187C2DFA77B3DDBB02A29E1268410BC50CBA8UD0CG" TargetMode="External"/><Relationship Id="rId65" Type="http://schemas.openxmlformats.org/officeDocument/2006/relationships/hyperlink" Target="consultantplus://offline/ref=99FC0C44D746A54346D4CD73D595592F36232A8271456198FB68C9978C187319BC90608BCF93A4054A2AD3939EF9226C9DFB272FFD3A8414UA00G" TargetMode="External"/><Relationship Id="rId73" Type="http://schemas.openxmlformats.org/officeDocument/2006/relationships/hyperlink" Target="consultantplus://offline/ref=99FC0C44D746A54346D4D37EC3F90620362F738F71446FC6A138CFC0D348754CFCD066DE8CD4AB0C4B2187C2DCA77B3DDBB02A29E1268410BC50CBA8UD0CG" TargetMode="External"/><Relationship Id="rId78" Type="http://schemas.openxmlformats.org/officeDocument/2006/relationships/hyperlink" Target="consultantplus://offline/ref=99FC0C44D746A54346D4CD73D595592F34232C8A70466198FB68C9978C187319AE903887CF92B80D4D3F85C2D8UA0EG" TargetMode="External"/><Relationship Id="rId81" Type="http://schemas.openxmlformats.org/officeDocument/2006/relationships/hyperlink" Target="consultantplus://offline/ref=99FC0C44D746A54346D4D37EC3F90620362F738F71446BCCA23DCFC0D348754CFCD066DE9ED4F3004B2399C2DCB22D6C9DUE07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9FC0C44D746A54346D4D37EC3F90620362F738F72426AC9A03ACFC0D348754CFCD066DE8CD4AB0C4B2187C2DFA77B3DDBB02A29E1268410BC50CBA8UD0CG" TargetMode="External"/><Relationship Id="rId14" Type="http://schemas.openxmlformats.org/officeDocument/2006/relationships/hyperlink" Target="consultantplus://offline/ref=99FC0C44D746A54346D4D37EC3F90620362F738F724B6BCCA739CFC0D348754CFCD066DE8CD4AB0C4B2187C2DFA77B3DDBB02A29E1268410BC50CBA8UD0CG" TargetMode="External"/><Relationship Id="rId22" Type="http://schemas.openxmlformats.org/officeDocument/2006/relationships/hyperlink" Target="consultantplus://offline/ref=99FC0C44D746A54346D4D37EC3F90620362F738F724768CBA63BCFC0D348754CFCD066DE8CD4AB0C4B2187C2DFA77B3DDBB02A29E1268410BC50CBA8UD0CG" TargetMode="External"/><Relationship Id="rId27" Type="http://schemas.openxmlformats.org/officeDocument/2006/relationships/hyperlink" Target="consultantplus://offline/ref=99FC0C44D746A54346D4D37EC3F90620362F738F72456CC8A33BCFC0D348754CFCD066DE8CD4AB0C4B2187C2DFA77B3DDBB02A29E1268410BC50CBA8UD0CG" TargetMode="External"/><Relationship Id="rId30" Type="http://schemas.openxmlformats.org/officeDocument/2006/relationships/hyperlink" Target="consultantplus://offline/ref=99FC0C44D746A54346D4D37EC3F90620362F738F724463C8A035CFC0D348754CFCD066DE8CD4AB0C4B2187C2DFA77B3DDBB02A29E1268410BC50CBA8UD0CG" TargetMode="External"/><Relationship Id="rId35" Type="http://schemas.openxmlformats.org/officeDocument/2006/relationships/hyperlink" Target="consultantplus://offline/ref=99FC0C44D746A54346D4D37EC3F90620362F738F724A6EC6A434CFC0D348754CFCD066DE8CD4AB0C4B2187C2DFA77B3DDBB02A29E1268410BC50CBA8UD0CG" TargetMode="External"/><Relationship Id="rId43" Type="http://schemas.openxmlformats.org/officeDocument/2006/relationships/hyperlink" Target="consultantplus://offline/ref=99FC0C44D746A54346D4D37EC3F90620362F738F714268C9A73FCFC0D348754CFCD066DE8CD4AB0C4B2187C2DFA77B3DDBB02A29E1268410BC50CBA8UD0CG" TargetMode="External"/><Relationship Id="rId48" Type="http://schemas.openxmlformats.org/officeDocument/2006/relationships/hyperlink" Target="consultantplus://offline/ref=99FC0C44D746A54346D4D37EC3F90620362F738F714162C6A03ACFC0D348754CFCD066DE8CD4AB0C4B2187C2DFA77B3DDBB02A29E1268410BC50CBA8UD0CG" TargetMode="External"/><Relationship Id="rId56" Type="http://schemas.openxmlformats.org/officeDocument/2006/relationships/hyperlink" Target="consultantplus://offline/ref=99FC0C44D746A54346D4D37EC3F90620362F738F71466ACBA23FCFC0D348754CFCD066DE8CD4AB0C4B2187C2DFA77B3DDBB02A29E1268410BC50CBA8UD0CG" TargetMode="External"/><Relationship Id="rId64" Type="http://schemas.openxmlformats.org/officeDocument/2006/relationships/hyperlink" Target="consultantplus://offline/ref=99FC0C44D746A54346D4CD73D595592F3124288A70416198FB68C9978C187319BC90608BCF90A70B4D2AD3939EF9226C9DFB272FFD3A8414UA00G" TargetMode="External"/><Relationship Id="rId69" Type="http://schemas.openxmlformats.org/officeDocument/2006/relationships/hyperlink" Target="consultantplus://offline/ref=99FC0C44D746A54346D4D37EC3F90620362F738F7A436CCAA53792CADB11794EFBDF39DB8BC5AB0D493F87C4C4AE2F6EU90DG" TargetMode="External"/><Relationship Id="rId77" Type="http://schemas.openxmlformats.org/officeDocument/2006/relationships/hyperlink" Target="consultantplus://offline/ref=99FC0C44D746A54346D4D37EC3F90620362F738F714069CEA535CFC0D348754CFCD066DE9ED4F3004B2399C2DCB22D6C9DUE07G" TargetMode="External"/><Relationship Id="rId8" Type="http://schemas.openxmlformats.org/officeDocument/2006/relationships/hyperlink" Target="consultantplus://offline/ref=99FC0C44D746A54346D4D37EC3F90620362F738F724363CCA434CFC0D348754CFCD066DE8CD4AB0C4B2187C2DFA77B3DDBB02A29E1268410BC50CBA8UD0CG" TargetMode="External"/><Relationship Id="rId51" Type="http://schemas.openxmlformats.org/officeDocument/2006/relationships/hyperlink" Target="consultantplus://offline/ref=99FC0C44D746A54346D4D37EC3F90620362F738F71476FC9A13BCFC0D348754CFCD066DE8CD4AB0C4B2187C2DFA77B3DDBB02A29E1268410BC50CBA8UD0CG" TargetMode="External"/><Relationship Id="rId72" Type="http://schemas.openxmlformats.org/officeDocument/2006/relationships/hyperlink" Target="consultantplus://offline/ref=99FC0C44D746A54346D4D37EC3F90620362F738F724B6BCCA739CFC0D348754CFCD066DE8CD4AB0C4B2187C2DCA77B3DDBB02A29E1268410BC50CBA8UD0CG" TargetMode="External"/><Relationship Id="rId80" Type="http://schemas.openxmlformats.org/officeDocument/2006/relationships/hyperlink" Target="consultantplus://offline/ref=99FC0C44D746A54346D4D37EC3F90620362F738F71446BCCA23DCFC0D348754CFCD066DE9ED4F3004B2399C2DCB22D6C9DUE07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9FC0C44D746A54346D4D37EC3F90620362F738F724269CFA73FCFC0D348754CFCD066DE8CD4AB0C4B2187C2DFA77B3DDBB02A29E1268410BC50CBA8UD0CG" TargetMode="External"/><Relationship Id="rId17" Type="http://schemas.openxmlformats.org/officeDocument/2006/relationships/hyperlink" Target="consultantplus://offline/ref=99FC0C44D746A54346D4D37EC3F90620362F738F72406ECBA639CFC0D348754CFCD066DE8CD4AB0C4B2187C2DFA77B3DDBB02A29E1268410BC50CBA8UD0CG" TargetMode="External"/><Relationship Id="rId25" Type="http://schemas.openxmlformats.org/officeDocument/2006/relationships/hyperlink" Target="consultantplus://offline/ref=99FC0C44D746A54346D4D37EC3F90620362F738F72476CCDAE3BCFC0D348754CFCD066DE8CD4AB0C4B2187C2DFA77B3DDBB02A29E1268410BC50CBA8UD0CG" TargetMode="External"/><Relationship Id="rId33" Type="http://schemas.openxmlformats.org/officeDocument/2006/relationships/hyperlink" Target="consultantplus://offline/ref=99FC0C44D746A54346D4D37EC3F90620362F738F724B6CC6A039CFC0D348754CFCD066DE8CD4AB0C4B2187C2DFA77B3DDBB02A29E1268410BC50CBA8UD0CG" TargetMode="External"/><Relationship Id="rId38" Type="http://schemas.openxmlformats.org/officeDocument/2006/relationships/hyperlink" Target="consultantplus://offline/ref=99FC0C44D746A54346D4D37EC3F90620362F738F724A63CAA53ACFC0D348754CFCD066DE8CD4AB0C4B2187C2DFA77B3DDBB02A29E1268410BC50CBA8UD0CG" TargetMode="External"/><Relationship Id="rId46" Type="http://schemas.openxmlformats.org/officeDocument/2006/relationships/hyperlink" Target="consultantplus://offline/ref=99FC0C44D746A54346D4D37EC3F90620362F738F71416ECDA53CCFC0D348754CFCD066DE8CD4AB0C4B2187C2DFA77B3DDBB02A29E1268410BC50CBA8UD0CG" TargetMode="External"/><Relationship Id="rId59" Type="http://schemas.openxmlformats.org/officeDocument/2006/relationships/hyperlink" Target="consultantplus://offline/ref=99FC0C44D746A54346D4D37EC3F90620362F738F71456AC9A639CFC0D348754CFCD066DE8CD4AB0C4B2187C2DFA77B3DDBB02A29E1268410BC50CBA8UD0CG" TargetMode="External"/><Relationship Id="rId67" Type="http://schemas.openxmlformats.org/officeDocument/2006/relationships/hyperlink" Target="consultantplus://offline/ref=99FC0C44D746A54346D4D37EC3F90620362F738F7A446ACCA03792CADB11794EFBDF39C98B9DA70D4A2183C7D1F87E28CAE8272BFD388208A052C9UA08G" TargetMode="External"/><Relationship Id="rId20" Type="http://schemas.openxmlformats.org/officeDocument/2006/relationships/hyperlink" Target="consultantplus://offline/ref=99FC0C44D746A54346D4D37EC3F90620362F738F72476ACEA03BCFC0D348754CFCD066DE8CD4AB0C4B2187C2DFA77B3DDBB02A29E1268410BC50CBA8UD0CG" TargetMode="External"/><Relationship Id="rId41" Type="http://schemas.openxmlformats.org/officeDocument/2006/relationships/hyperlink" Target="consultantplus://offline/ref=99FC0C44D746A54346D4D37EC3F90620362F738F714362CEA539CFC0D348754CFCD066DE8CD4AB0C4B2187C2DFA77B3DDBB02A29E1268410BC50CBA8UD0CG" TargetMode="External"/><Relationship Id="rId54" Type="http://schemas.openxmlformats.org/officeDocument/2006/relationships/hyperlink" Target="consultantplus://offline/ref=99FC0C44D746A54346D4D37EC3F90620362F738F71476FCDA43BCFC0D348754CFCD066DE8CD4AB0C4B2187C2DFA77B3DDBB02A29E1268410BC50CBA8UD0CG" TargetMode="External"/><Relationship Id="rId62" Type="http://schemas.openxmlformats.org/officeDocument/2006/relationships/hyperlink" Target="consultantplus://offline/ref=99FC0C44D746A54346D4D37EC3F90620362F738F71446FC6A138CFC0D348754CFCD066DE8CD4AB0C4B2187C2DFA77B3DDBB02A29E1268410BC50CBA8UD0CG" TargetMode="External"/><Relationship Id="rId70" Type="http://schemas.openxmlformats.org/officeDocument/2006/relationships/hyperlink" Target="consultantplus://offline/ref=99FC0C44D746A54346D4D37EC3F90620362F738F72476ECBA339CFC0D348754CFCD066DE8CD4AB0C4B2187C0DAA77B3DDBB02A29E1268410BC50CBA8UD0CG" TargetMode="External"/><Relationship Id="rId75" Type="http://schemas.openxmlformats.org/officeDocument/2006/relationships/hyperlink" Target="consultantplus://offline/ref=99FC0C44D746A54346D4CD73D595592F36232A8271456198FB68C9978C187319BC90608BCF93A4054B2AD3939EF9226C9DFB272FFD3A8414UA00G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FC0C44D746A54346D4D37EC3F90620362F738F724363CAA53CCFC0D348754CFCD066DE8CD4AB0C4B2187C2DFA77B3DDBB02A29E1268410BC50CBA8UD0CG" TargetMode="External"/><Relationship Id="rId15" Type="http://schemas.openxmlformats.org/officeDocument/2006/relationships/hyperlink" Target="consultantplus://offline/ref=99FC0C44D746A54346D4D37EC3F90620362F738F72406BC6A535CFC0D348754CFCD066DE8CD4AB0C4B2187C2DFA77B3DDBB02A29E1268410BC50CBA8UD0CG" TargetMode="External"/><Relationship Id="rId23" Type="http://schemas.openxmlformats.org/officeDocument/2006/relationships/hyperlink" Target="consultantplus://offline/ref=99FC0C44D746A54346D4D37EC3F90620362F738F724769CAAE34CFC0D348754CFCD066DE8CD4AB0C4B2187C2DFA77B3DDBB02A29E1268410BC50CBA8UD0CG" TargetMode="External"/><Relationship Id="rId28" Type="http://schemas.openxmlformats.org/officeDocument/2006/relationships/hyperlink" Target="consultantplus://offline/ref=99FC0C44D746A54346D4D37EC3F90620362F738F72446EC7A23CCFC0D348754CFCD066DE8CD4AB0C4B2187C2DFA77B3DDBB02A29E1268410BC50CBA8UD0CG" TargetMode="External"/><Relationship Id="rId36" Type="http://schemas.openxmlformats.org/officeDocument/2006/relationships/hyperlink" Target="consultantplus://offline/ref=99FC0C44D746A54346D4D37EC3F90620362F738F724A6DCFA53DCFC0D348754CFCD066DE8CD4AB0C4B2187C2DFA77B3DDBB02A29E1268410BC50CBA8UD0CG" TargetMode="External"/><Relationship Id="rId49" Type="http://schemas.openxmlformats.org/officeDocument/2006/relationships/hyperlink" Target="consultantplus://offline/ref=99FC0C44D746A54346D4D37EC3F90620362F738F714068CDAF38CFC0D348754CFCD066DE8CD4AB0C4B2187C2DFA77B3DDBB02A29E1268410BC50CBA8UD0CG" TargetMode="External"/><Relationship Id="rId57" Type="http://schemas.openxmlformats.org/officeDocument/2006/relationships/hyperlink" Target="consultantplus://offline/ref=99FC0C44D746A54346D4D37EC3F90620362F738F71466FCBA539CFC0D348754CFCD066DE8CD4AB0C4B2187C2DFA77B3DDBB02A29E1268410BC50CBA8UD0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10454</Words>
  <Characters>59591</Characters>
  <Application>Microsoft Office Word</Application>
  <DocSecurity>0</DocSecurity>
  <Lines>496</Lines>
  <Paragraphs>139</Paragraphs>
  <ScaleCrop>false</ScaleCrop>
  <Company/>
  <LinksUpToDate>false</LinksUpToDate>
  <CharactersWithSpaces>69906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2022-06-02T06:52:00Z</dcterms:created>
  <dcterms:modified xsi:type="dcterms:W3CDTF">2022-06-02T06:52:00Z</dcterms:modified>
</cp:coreProperties>
</file>