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4252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2"/>
      </w:tblGrid>
      <w:tr w:rsidR="001F531E" w:rsidRPr="001F531E" w:rsidTr="001F531E">
        <w:tc>
          <w:tcPr>
            <w:tcW w:w="4252" w:type="dxa"/>
          </w:tcPr>
          <w:p w:rsidR="001F531E" w:rsidRDefault="001F531E" w:rsidP="001F531E">
            <w:pPr>
              <w:rPr>
                <w:rFonts w:ascii="Times New Roman" w:hAnsi="Times New Roman"/>
                <w:lang w:val="ru-RU"/>
              </w:rPr>
            </w:pPr>
            <w:r w:rsidRPr="001F531E">
              <w:rPr>
                <w:rFonts w:ascii="Times New Roman" w:hAnsi="Times New Roman"/>
                <w:lang w:val="ru-RU"/>
              </w:rPr>
              <w:t>Приложение 1</w:t>
            </w:r>
          </w:p>
          <w:p w:rsidR="001F531E" w:rsidRDefault="001F531E" w:rsidP="001F531E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 письму администрации города Ачинска</w:t>
            </w:r>
          </w:p>
          <w:p w:rsidR="001F531E" w:rsidRPr="001F531E" w:rsidRDefault="001F531E" w:rsidP="001F531E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 07.11.2016 № 01-19-1292</w:t>
            </w:r>
          </w:p>
        </w:tc>
      </w:tr>
    </w:tbl>
    <w:p w:rsidR="00B54640" w:rsidRPr="00B54640" w:rsidRDefault="00B54640" w:rsidP="00B54640">
      <w:pPr>
        <w:spacing w:after="0" w:line="240" w:lineRule="auto"/>
        <w:jc w:val="right"/>
        <w:rPr>
          <w:rFonts w:ascii="Times New Roman" w:hAnsi="Times New Roman"/>
          <w:b/>
          <w:i/>
          <w:lang w:val="ru-RU"/>
        </w:rPr>
      </w:pPr>
      <w:r w:rsidRPr="00B54640">
        <w:rPr>
          <w:rFonts w:ascii="Times New Roman" w:hAnsi="Times New Roman"/>
          <w:b/>
          <w:i/>
          <w:sz w:val="24"/>
          <w:szCs w:val="24"/>
          <w:lang w:val="ru-RU"/>
        </w:rPr>
        <w:t>ПРОЕКТ</w:t>
      </w:r>
    </w:p>
    <w:p w:rsidR="00B54640" w:rsidRPr="00B54640" w:rsidRDefault="00B54640" w:rsidP="00B54640">
      <w:pPr>
        <w:spacing w:after="0" w:line="240" w:lineRule="auto"/>
        <w:jc w:val="right"/>
        <w:rPr>
          <w:rFonts w:ascii="Times New Roman" w:hAnsi="Times New Roman"/>
          <w:b/>
          <w:i/>
          <w:lang w:val="ru-RU"/>
        </w:rPr>
      </w:pPr>
    </w:p>
    <w:p w:rsidR="00B54640" w:rsidRPr="00B54640" w:rsidRDefault="00B54640" w:rsidP="00B546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4640">
        <w:rPr>
          <w:rFonts w:ascii="Times New Roman" w:hAnsi="Times New Roman"/>
          <w:noProof/>
          <w:lang w:val="ru-RU" w:eastAsia="ru-RU" w:bidi="ar-SA"/>
        </w:rPr>
        <w:drawing>
          <wp:inline distT="0" distB="0" distL="0" distR="0">
            <wp:extent cx="861060" cy="967740"/>
            <wp:effectExtent l="19050" t="0" r="0" b="0"/>
            <wp:docPr id="1" name="Рисунок 1" descr="Изображение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967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640" w:rsidRPr="00B54640" w:rsidRDefault="00B54640" w:rsidP="00B54640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B54640" w:rsidRPr="00B54640" w:rsidRDefault="00B54640" w:rsidP="00B546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54640">
        <w:rPr>
          <w:rFonts w:ascii="Times New Roman" w:hAnsi="Times New Roman"/>
          <w:b/>
          <w:sz w:val="28"/>
          <w:szCs w:val="28"/>
          <w:lang w:val="ru-RU"/>
        </w:rPr>
        <w:t>КРАСНОЯРСКИЙ КРАЙ</w:t>
      </w:r>
    </w:p>
    <w:p w:rsidR="00B54640" w:rsidRPr="00B54640" w:rsidRDefault="00B54640" w:rsidP="00B546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54640">
        <w:rPr>
          <w:rFonts w:ascii="Times New Roman" w:hAnsi="Times New Roman"/>
          <w:b/>
          <w:sz w:val="28"/>
          <w:szCs w:val="28"/>
          <w:lang w:val="ru-RU"/>
        </w:rPr>
        <w:t>АЧИНСКИЙ  ГОРОДСКОЙ  СОВЕТ  ДЕПУТАТОВ</w:t>
      </w:r>
    </w:p>
    <w:p w:rsidR="00B54640" w:rsidRPr="00B54640" w:rsidRDefault="00B54640" w:rsidP="00B546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54640" w:rsidRPr="00B54640" w:rsidRDefault="00B54640" w:rsidP="00B546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4640">
        <w:rPr>
          <w:rFonts w:ascii="Times New Roman" w:hAnsi="Times New Roman"/>
          <w:b/>
          <w:sz w:val="28"/>
          <w:szCs w:val="28"/>
        </w:rPr>
        <w:t>Р Е Ш Е Н И Е</w:t>
      </w:r>
    </w:p>
    <w:p w:rsidR="00B54640" w:rsidRPr="00B54640" w:rsidRDefault="00B54640" w:rsidP="00B54640">
      <w:pPr>
        <w:spacing w:after="0" w:line="240" w:lineRule="auto"/>
        <w:rPr>
          <w:rFonts w:ascii="Times New Roman" w:hAnsi="Times New Roman"/>
          <w:szCs w:val="24"/>
        </w:rPr>
      </w:pPr>
    </w:p>
    <w:p w:rsidR="00B54640" w:rsidRPr="00B54640" w:rsidRDefault="00B54640" w:rsidP="00B54640">
      <w:pPr>
        <w:spacing w:after="0" w:line="240" w:lineRule="auto"/>
        <w:rPr>
          <w:rFonts w:ascii="Times New Roman" w:hAnsi="Times New Roman"/>
          <w:szCs w:val="24"/>
        </w:rPr>
      </w:pPr>
    </w:p>
    <w:p w:rsidR="00B54640" w:rsidRPr="00B54640" w:rsidRDefault="00B54640" w:rsidP="00B546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Layout w:type="fixed"/>
        <w:tblLook w:val="0000"/>
      </w:tblPr>
      <w:tblGrid>
        <w:gridCol w:w="3190"/>
        <w:gridCol w:w="4148"/>
        <w:gridCol w:w="2268"/>
      </w:tblGrid>
      <w:tr w:rsidR="00B54640" w:rsidRPr="00B54640" w:rsidTr="002E30BF">
        <w:trPr>
          <w:trHeight w:val="281"/>
        </w:trPr>
        <w:tc>
          <w:tcPr>
            <w:tcW w:w="3190" w:type="dxa"/>
          </w:tcPr>
          <w:p w:rsidR="00B54640" w:rsidRPr="00B54640" w:rsidRDefault="00B54640" w:rsidP="00B546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4640">
              <w:rPr>
                <w:rFonts w:ascii="Times New Roman" w:hAnsi="Times New Roman"/>
                <w:sz w:val="28"/>
                <w:szCs w:val="28"/>
                <w:lang w:val="ru-RU"/>
              </w:rPr>
              <w:t>02.12.2016</w:t>
            </w:r>
          </w:p>
        </w:tc>
        <w:tc>
          <w:tcPr>
            <w:tcW w:w="4148" w:type="dxa"/>
          </w:tcPr>
          <w:p w:rsidR="00B54640" w:rsidRPr="00B54640" w:rsidRDefault="00B54640" w:rsidP="00B546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46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  г. Ачинск</w:t>
            </w:r>
          </w:p>
        </w:tc>
        <w:tc>
          <w:tcPr>
            <w:tcW w:w="2268" w:type="dxa"/>
          </w:tcPr>
          <w:p w:rsidR="00B54640" w:rsidRPr="00B54640" w:rsidRDefault="00B54640" w:rsidP="00B5464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54640">
              <w:rPr>
                <w:rFonts w:ascii="Times New Roman" w:hAnsi="Times New Roman"/>
                <w:sz w:val="28"/>
                <w:szCs w:val="28"/>
                <w:lang w:val="ru-RU"/>
              </w:rPr>
              <w:t>№ 00-000р</w:t>
            </w:r>
          </w:p>
        </w:tc>
      </w:tr>
    </w:tbl>
    <w:p w:rsidR="00B54640" w:rsidRPr="00B54640" w:rsidRDefault="00B54640" w:rsidP="00B54640">
      <w:pPr>
        <w:pStyle w:val="ConsPlusTitle"/>
        <w:widowControl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54640" w:rsidRPr="00B54640" w:rsidRDefault="00B54640" w:rsidP="00B54640">
      <w:pPr>
        <w:pStyle w:val="ConsPlusTitle"/>
        <w:widowControl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54640" w:rsidRPr="00B54640" w:rsidRDefault="00B54640" w:rsidP="00B54640">
      <w:pPr>
        <w:pStyle w:val="ConsPlusTitle"/>
        <w:widowControl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54640" w:rsidRPr="00B54640" w:rsidRDefault="00B54640" w:rsidP="00B54640">
      <w:pPr>
        <w:pStyle w:val="ConsPlusTitle"/>
        <w:widowControl/>
        <w:spacing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tbl>
      <w:tblPr>
        <w:tblW w:w="0" w:type="auto"/>
        <w:tblLook w:val="04A0"/>
      </w:tblPr>
      <w:tblGrid>
        <w:gridCol w:w="4795"/>
        <w:gridCol w:w="4775"/>
      </w:tblGrid>
      <w:tr w:rsidR="00B54640" w:rsidRPr="001A7DBD" w:rsidTr="002E30BF">
        <w:tc>
          <w:tcPr>
            <w:tcW w:w="4857" w:type="dxa"/>
            <w:shd w:val="clear" w:color="auto" w:fill="auto"/>
          </w:tcPr>
          <w:p w:rsidR="00B54640" w:rsidRPr="00B54640" w:rsidRDefault="00B54640" w:rsidP="00B54640">
            <w:pPr>
              <w:pStyle w:val="ConsPlusTitle"/>
              <w:widowControl/>
              <w:spacing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54640">
              <w:rPr>
                <w:rFonts w:ascii="Times New Roman" w:hAnsi="Times New Roman"/>
                <w:b w:val="0"/>
                <w:sz w:val="28"/>
                <w:szCs w:val="28"/>
              </w:rPr>
              <w:t>О бюджете города на 2017 год и плановый период  2018-2019 годов</w:t>
            </w:r>
          </w:p>
        </w:tc>
        <w:tc>
          <w:tcPr>
            <w:tcW w:w="4857" w:type="dxa"/>
            <w:shd w:val="clear" w:color="auto" w:fill="auto"/>
          </w:tcPr>
          <w:p w:rsidR="00B54640" w:rsidRPr="00B54640" w:rsidRDefault="00B54640" w:rsidP="00B54640">
            <w:pPr>
              <w:pStyle w:val="ConsPlusTitle"/>
              <w:widowControl/>
              <w:spacing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B54640" w:rsidRPr="00B54640" w:rsidRDefault="00B54640" w:rsidP="00B54640">
      <w:pPr>
        <w:pStyle w:val="ConsPlusTitle"/>
        <w:widowControl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54640" w:rsidRPr="00B54640" w:rsidRDefault="00B54640" w:rsidP="00B54640">
      <w:pPr>
        <w:pStyle w:val="ConsPlusTitle"/>
        <w:widowControl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Рассмотрев предложения администрации города по бюджету                     на 2017 год и плановый период  2018 - 2019 годов, руководствуясь </w:t>
      </w:r>
      <w:hyperlink r:id="rId5" w:history="1">
        <w:r w:rsidRPr="00B5464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  <w:lang w:val="ru-RU" w:eastAsia="ru-RU" w:bidi="ar-SA"/>
          </w:rPr>
          <w:t>статьями 28</w:t>
        </w:r>
      </w:hyperlink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, 54 Устава города Ачинска,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городской Совет депутатов </w:t>
      </w:r>
      <w:proofErr w:type="gramStart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Р</w:t>
      </w:r>
      <w:proofErr w:type="gramEnd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Е Ш И Л: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1. Утвердить бюджет города Ачинска на 2017 год и плановый период 2018-2019 годов со следующими показателями: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</w:p>
    <w:p w:rsidR="00B54640" w:rsidRPr="00B54640" w:rsidRDefault="00B54640" w:rsidP="00B54640">
      <w:pPr>
        <w:autoSpaceDE w:val="0"/>
        <w:autoSpaceDN w:val="0"/>
        <w:adjustRightInd w:val="0"/>
        <w:spacing w:after="24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Статья 1. Основные характеристики бюджета города на 2017 год                      и плановый период 2018 - 2019 годов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1. Утвердить основные характеристики бюджета города на 2017 год: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1) прогнозируемый общий объем доходов бюджета города в сумме   2 303 783,6 тыс. рублей;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2) общий объем расходов бюджета города в сумме                                  2 321 783,6 тыс. рублей;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3) дефицит бюджета города в сумме 18 000,0 тыс. рублей;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4) </w:t>
      </w:r>
      <w:hyperlink r:id="rId6" w:history="1">
        <w:r w:rsidRPr="00B5464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  <w:lang w:val="ru-RU" w:eastAsia="ru-RU" w:bidi="ar-SA"/>
          </w:rPr>
          <w:t>источники</w:t>
        </w:r>
      </w:hyperlink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внутреннего финансирования дефицита бюджета города            в сумме 18 000,0 тыс. рублей согласно приложению № 1 к настоящему Решению.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2. Утвердить основные характеристики бюджета города на 2018 год                и на 2019 год: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lastRenderedPageBreak/>
        <w:t>1) прогнозируемый общий объем доходов бюджета города на 2018 год           в сумме 2</w:t>
      </w:r>
      <w:r w:rsidR="009844C1">
        <w:rPr>
          <w:rFonts w:ascii="Times New Roman" w:hAnsi="Times New Roman"/>
          <w:bCs/>
          <w:sz w:val="28"/>
          <w:szCs w:val="28"/>
          <w:lang w:val="ru-RU" w:eastAsia="ru-RU" w:bidi="ar-SA"/>
        </w:rPr>
        <w:t> </w:t>
      </w: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315</w:t>
      </w:r>
      <w:r w:rsidR="009844C1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</w:t>
      </w: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859,8 тыс. рублей и на 2019 год в сумме                                 2 327 214,8 тыс. рублей;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proofErr w:type="gramStart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2) общий объем расходов бюджета города на 2018 год в сумме 2 342 235,3 тыс. рублей, в том числе условно утвержденные расходы в сумме 29 320,2 тыс. рублей, и на 2019 год в сумме 2 349 668,7 тыс. рублей, в том числе условно утвержденные расходы в сумме 59 012,1 тыс. рублей;</w:t>
      </w:r>
      <w:proofErr w:type="gramEnd"/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3) дефицит бюджета города на 2018 год в сумме 26 375,5 тыс. рублей, дефицит бюджета города на 2019 год в сумме 22 453,9 тыс. рублей;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4) </w:t>
      </w:r>
      <w:hyperlink r:id="rId7" w:history="1">
        <w:r w:rsidRPr="00B5464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  <w:lang w:val="ru-RU" w:eastAsia="ru-RU" w:bidi="ar-SA"/>
          </w:rPr>
          <w:t>источники</w:t>
        </w:r>
      </w:hyperlink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внутреннего финансирования дефицита бюджета города    на 2018 год в сумме 26 375,5 тыс. рублей, на 2019 год в сумме                 22 453,9 тыс. рублей согласно приложению № 1 к настоящему Решению.</w:t>
      </w:r>
    </w:p>
    <w:p w:rsidR="00B54640" w:rsidRPr="00B54640" w:rsidRDefault="00B54640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Статья 2. Главные администраторы доходов бюджета города                    и главные администраторы источников внутреннего финансирования дефицита бюджета города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1. Утвердить </w:t>
      </w:r>
      <w:hyperlink r:id="rId8" w:history="1">
        <w:r w:rsidRPr="00B5464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  <w:lang w:val="ru-RU" w:eastAsia="ru-RU" w:bidi="ar-SA"/>
          </w:rPr>
          <w:t>перечень</w:t>
        </w:r>
      </w:hyperlink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главных администраторов доходов бюджета города и закрепленные за ними доходные источники согласно приложению    № 2 к настоящему Решению.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2. Утвердить </w:t>
      </w:r>
      <w:hyperlink r:id="rId9" w:history="1">
        <w:r w:rsidRPr="00B5464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  <w:lang w:val="ru-RU" w:eastAsia="ru-RU" w:bidi="ar-SA"/>
          </w:rPr>
          <w:t>перечень</w:t>
        </w:r>
      </w:hyperlink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главных </w:t>
      </w:r>
      <w:proofErr w:type="gramStart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администраторов источников внутреннего финансирования дефицита бюджета города</w:t>
      </w:r>
      <w:proofErr w:type="gramEnd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и закрепленные             за ними источники внутреннего финансирования дефицита бюджета города согласно приложению № 3 к настоящему Решению.</w:t>
      </w:r>
    </w:p>
    <w:p w:rsidR="00B54640" w:rsidRPr="00B54640" w:rsidRDefault="00B54640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Статья 3. Ставка отчислений от прибыли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Утвердить на 2017 год и плановый период 2018 - 2019 годов ставку отчислений от прибыли городских муниципальных унитарных предприятий    в бюджет города в размере 50 процентов от прибыли, остающейся после уплаты налогов и иных обязательных платежей в соответствии                               с действующим законодательством Российской Федерации.</w:t>
      </w:r>
    </w:p>
    <w:p w:rsidR="00B54640" w:rsidRPr="00B54640" w:rsidRDefault="00B54640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Статья 4. Доходы бюджета города на 2017 год и плановый период              2018 - 2019 годов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Утвердить доходы бюджета города на 2017 год и плановый период  2018-2019 годов согласно приложению № 4 к настоящему Решению.</w:t>
      </w:r>
    </w:p>
    <w:p w:rsidR="00B54640" w:rsidRPr="00B54640" w:rsidRDefault="00B54640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Статья 5. Распределение на 2017 год и плановый период                             2018 - 2019 годов расходов бюджета города по бюджетной классификации Российской Федерации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Утвердить в пределах общего объема расходов бюджета города, установленного </w:t>
      </w:r>
      <w:hyperlink r:id="rId10" w:history="1">
        <w:r w:rsidRPr="00B5464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  <w:lang w:val="ru-RU" w:eastAsia="ru-RU" w:bidi="ar-SA"/>
          </w:rPr>
          <w:t>статьей 1</w:t>
        </w:r>
      </w:hyperlink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настоящего Решения: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1) </w:t>
      </w:r>
      <w:hyperlink r:id="rId11" w:history="1">
        <w:r w:rsidRPr="00B5464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  <w:lang w:val="ru-RU" w:eastAsia="ru-RU" w:bidi="ar-SA"/>
          </w:rPr>
          <w:t>распределение</w:t>
        </w:r>
      </w:hyperlink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бюджетных ассигнований по разделам и подразделам бюджетной классификации расходов бюджетов Российской Федерации              на 2017 год и плановый период  2018 - 2019 годов согласно приложению № 5 к настоящему Решению;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lastRenderedPageBreak/>
        <w:t xml:space="preserve">2) </w:t>
      </w:r>
      <w:hyperlink r:id="rId12" w:history="1">
        <w:r w:rsidRPr="00B5464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  <w:lang w:val="ru-RU" w:eastAsia="ru-RU" w:bidi="ar-SA"/>
          </w:rPr>
          <w:t>ведомственную структуру</w:t>
        </w:r>
      </w:hyperlink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расходов бюджета города на 2017 год согласно приложению № 6 к настоящему Решению;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3) </w:t>
      </w:r>
      <w:hyperlink r:id="rId13" w:history="1">
        <w:r w:rsidRPr="00B5464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  <w:lang w:val="ru-RU" w:eastAsia="ru-RU" w:bidi="ar-SA"/>
          </w:rPr>
          <w:t>ведомственную структуру</w:t>
        </w:r>
      </w:hyperlink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расходов бюджета города на плановый период 2018-2019 годов согласно приложению № 7 к настоящему Решению;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4) распределение бюджетных ассигнований по целевым статьям (муниципальным программам города Ачинска и непрограммным направлениям деятельности), группам и подгруппам видов расходов, разделам, подразделам классификации расходов бюджета города на 2017 год согласно приложению № 8 к настоящему Решению;</w:t>
      </w:r>
    </w:p>
    <w:p w:rsidR="00B54640" w:rsidRPr="00B54640" w:rsidRDefault="00B54640" w:rsidP="00B54640">
      <w:pPr>
        <w:autoSpaceDE w:val="0"/>
        <w:autoSpaceDN w:val="0"/>
        <w:adjustRightInd w:val="0"/>
        <w:spacing w:after="24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5) распределение бюджетных ассигнований по целевым статьям (муниципальным программам города Ачинска и непрограммным направлениям деятельности), группам и подгруппам видов расходов, разделам, подразделам классификации расходов бюджета города                             на плановый период 2018-2019 годов согласно приложению № 9                                   к настоящему Решению.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Статья 6. Публичные нормативные обязательства города Ачинска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Утвердить общий объем средств на исполнение публичных нормативных обязательств города Ачинска за счет сре</w:t>
      </w:r>
      <w:proofErr w:type="gramStart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дств кр</w:t>
      </w:r>
      <w:proofErr w:type="gramEnd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аевого                      и местного бюджетов на 2017  год в сумме 4 809,5 тыс. рублей, на 2018 год     в сумме 4 649,0 тыс. рублей, на 2019 год в сумме 4 426,8 тыс. рублей.</w:t>
      </w:r>
    </w:p>
    <w:p w:rsidR="00B54640" w:rsidRPr="00B54640" w:rsidRDefault="00B54640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Статья 7. Изменение показателей сводной бюджетной росписи бюджета города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Установить, что начальник финансового управления администрации города вправе в ходе исполнения настоящего Решения вносить изменения              в сводную бюджетную роспись бюджета города на 2017 год и плановый период 2018 - 2019 годов без внесения изменений в настоящее Решение: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1) на сумму доходов, дополнительно полученных от безвозмездных поступлений от физических и юридических лиц, в том числе добровольных пожертвований;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proofErr w:type="gramStart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2) 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деятельности, осуществляемой  муниципальными казенными учреждениями, сверх утвержденных настоящим решением и (или) бюджетной сметой бюджетных ассигнований                      на обеспечение деятельности муниципальных казенных учреждений               и направленных на финансирование расходов данных учреждений                   в соответствии</w:t>
      </w:r>
      <w:proofErr w:type="gramEnd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с бюджетной сметой;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3)  в случаях образования, переименования, реорганизации, ликвидации органов местного самоуправления, перераспределения их полномочий                  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4) в случаях переименования, реорганизации, ликвидации, создания муниципальных учреждений, перераспределения объема оказываемых </w:t>
      </w: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lastRenderedPageBreak/>
        <w:t>муниципальных услуг, выполняемых работ и численности в пределах общего объема средств, предусмотренных настоящим Решением на обеспечение                 их деятельности;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5) в случаях осуществления расходов на выплаты работникам муниципальных казенных учреждений при их увольнении в соответствии      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6) в случае перераспределения бюджетных ассигнований в пределах общего объема расходов, предусмотренных муниципальному бюджетному или автономному учреждению в виде субсидий, включая субсидии                         на финансовое обеспечение выполнения муниципального задания, субсидии на цели, не связанные с финансовым обеспечением выполнения муниципального задания;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7) в случаях изменения размеров субсидий, предусмотренных муниципальным бюджетным или автономным учреждениям на финансовое обеспечение выполнения муниципального задания;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8)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бюджета города муниципальным бюджетным или автономным учреждениям в виде субсидий на цели, не связанные с</w:t>
      </w:r>
      <w:r w:rsidRPr="00B54640">
        <w:rPr>
          <w:rFonts w:ascii="Times New Roman" w:hAnsi="Times New Roman"/>
          <w:bCs/>
          <w:sz w:val="28"/>
          <w:szCs w:val="28"/>
          <w:lang w:val="ru-RU" w:eastAsia="ru-RU"/>
        </w:rPr>
        <w:t> </w:t>
      </w: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финансовым обеспечением выполнения муниципального задания;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proofErr w:type="gramStart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9) на сумму средств межбюджетных трансфертов, передаваемых                 из краевого бюджета на осуществление отдельных целевых расходов                      на основании федеральных законов и законов Красноярского края и (или) нормативных правовых актов Правительства Российской Федерации                       и Правительства Красноярского края,  а также соглашений, заключенных                с главными распорядителями средств краевого бюджета и уведомлений главных распорядителей средств краевого бюджета;</w:t>
      </w:r>
      <w:proofErr w:type="gramEnd"/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10) в случае уменьшения суммы средств межбюджетных трансфертов      из краевого бюджета;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11) </w:t>
      </w:r>
      <w:proofErr w:type="gramStart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по</w:t>
      </w:r>
      <w:proofErr w:type="gramEnd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</w:t>
      </w:r>
      <w:proofErr w:type="gramStart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главным</w:t>
      </w:r>
      <w:proofErr w:type="gramEnd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распорядителям средств бюджета города, муниципальным казенным, бюджетным и автономным учреждениям                     с соответствующим увеличением ассигнований для финансирования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12) по главным распорядителям средств бюджета города, муниципальным казенным, бюджетным и автономным учреждениям                       с соответствующим увеличением ассигнований для финансирования расходов на персональные выплаты, устанавливаемые в целях повышения оплаты труда молодым специалистам, персональные выплаты, устанавливаемые с учётом опыта работы при наличии учёной степени, почётного звания, нагрудного знака (значка);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13) в пределах общего объема средств, предусмотренных настоящим Решением для финансирования мероприятий в рамках одной муниципальной программы города Ачинска, после внесения изменений в указанную программу в установленном порядке;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proofErr w:type="gramStart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lastRenderedPageBreak/>
        <w:t>14) на сумму остатков средств, полученных от платных услуг, оказываемых муниципальными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деятельности, осуществляемой  муниципальными казенными учреждениями, по состоянию на 1 января 2016 года, которые направляются на финансирование расходов данных учреждений в соответствии с бюджетной сметой;</w:t>
      </w:r>
      <w:proofErr w:type="gramEnd"/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15) на сумму остатков средств, полученных от безвозмездных поступлений от физических и юридических лиц, в том числе добровольных пожертвований по состоянию на 1 января 2017 года;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proofErr w:type="gramStart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16) в случае получения (возврата) из краевого бюджета                                 не использованных по состоянию на 1 января 2017 года остатков межбюджетных трансфертов, полученных в форме субсидий, субвенций        и иных межбюджетных трансфертов, имеющих целевое назначение, которые                      в соответствии с законом Красноярского края о краевом бюджете могут быть использованы в 2017 году на те же цели;</w:t>
      </w:r>
      <w:proofErr w:type="gramEnd"/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proofErr w:type="gramStart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17) в случае перераспределения между главными распорядителями средств бюджета города бюджетных ассигнований на осуществление расходов за счет межбюджетных трансфертов, передаваемых  из краевого бюджета на осуществление отдельных целевых расходов на основании федеральных законов и законов Красноярского края и (или) нормативных правовых актов Правительства Российской Федерации и Правительства Красноярского края,   а также соглашений, заключенных с главными распорядителями средств краевого бюджета, в пределах</w:t>
      </w:r>
      <w:proofErr w:type="gramEnd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объема соответствующих межбюджетных трансфертов;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697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18) в случае исполнения исполнительных документов </w:t>
      </w: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br/>
        <w:t xml:space="preserve">(за исключением судебных актов) и решений налоговых органов </w:t>
      </w: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br/>
        <w:t>о взыскании налогов, сборов, пеней и штрафов, предусматривающих обращение взыскания на средства бюджета города, в пределах общего объема средств, предусмотренных главному распорядителю средств бюджета города;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697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19) в случае перераспределения бюджетных ассигнований, предусмотренных на выплату пособий, компенсаций и иных социальных выплат гражданам, не отнесенных к публичным нормативным обязательствам, в пределах общего объема расходов, предусмотренных главному распорядителю средств бюджета города.</w:t>
      </w:r>
    </w:p>
    <w:p w:rsidR="00B54640" w:rsidRPr="00B54640" w:rsidRDefault="00B54640" w:rsidP="00B54640">
      <w:pPr>
        <w:autoSpaceDE w:val="0"/>
        <w:autoSpaceDN w:val="0"/>
        <w:adjustRightInd w:val="0"/>
        <w:spacing w:before="240" w:after="12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Статья 8. Индексация размеров денежного вознаграждения депутатов, выборных должностных лиц органов местного самоуправления города, осуществляющих свои полномочия на постоянной основе, лиц, замещающих иные муниципальные должности, и должностные оклады муниципальных служащих органов местного самоуправления города</w:t>
      </w:r>
      <w:r w:rsidR="001A7DBD">
        <w:rPr>
          <w:rFonts w:ascii="Times New Roman" w:hAnsi="Times New Roman"/>
          <w:bCs/>
          <w:sz w:val="28"/>
          <w:szCs w:val="28"/>
          <w:lang w:val="ru-RU" w:eastAsia="ru-RU" w:bidi="ar-SA"/>
        </w:rPr>
        <w:t>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proofErr w:type="gramStart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Размеры денежного вознаграждения депутатов, выборных должностных лиц органов местного самоуправления города, осуществляющих свои полномочия на постоянной основе, лиц, замещающих иные муниципальные должности, и должностные оклады муниципальных служащих органов местного самоуправления города, проиндексированные     </w:t>
      </w: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lastRenderedPageBreak/>
        <w:t>с 1 июня 2015 года, увеличиваются (индексируются) в 2017 году и плановом периоде 2018-2019 годов на коэффициент, равный 1.</w:t>
      </w:r>
      <w:proofErr w:type="gramEnd"/>
    </w:p>
    <w:p w:rsidR="00B54640" w:rsidRPr="00B54640" w:rsidRDefault="00B54640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Статья 9. Индексация заработной платы работников муниципальных учреждений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Заработная плата работников муниципальных учреждений увеличивается (индексируется) в 2017 году и плановом периоде                         2018 - 2019 годов на коэффициент, равный 1.</w:t>
      </w:r>
    </w:p>
    <w:p w:rsidR="00B54640" w:rsidRPr="00B54640" w:rsidRDefault="00B54640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Статья 10. Особенности установления отдельных расходных обязательств города Ачинска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Установить размер ежемесячного пожизненного денежного содержания Почетным гражданам города Ачинска на 2017 год в сумме           4 569 рублей  68 копеек, на 2018 год в сумме 4 784 рублей 45 копеек,            на 2019 год 4 990 рублей 18 копеек.</w:t>
      </w:r>
    </w:p>
    <w:p w:rsidR="00B54640" w:rsidRPr="00B54640" w:rsidRDefault="00B54640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Статья 11. Особенности использования средств, получаемых муниципальными казенными учреждениями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Доходы от платных услуг, оказываемых муниципальными казенными учреждениями, безвозмездные поступления от физических </w:t>
      </w: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br/>
        <w:t>и юридических лиц, в том числе добровольные пожертвования, и от иной приносящей доход деятельности, осуществляемой муниципальными казенными учреждениями, направляются в пределах сумм, фактически поступивших в доход бюджета города, на обеспечение их деятельности             в соответствии с бюджетной сметой.</w:t>
      </w:r>
    </w:p>
    <w:p w:rsidR="00B54640" w:rsidRPr="00B54640" w:rsidRDefault="00B54640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Статья 12. Особенности исполнения бюджета города в 2017 году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1. Установить, что не использованные по состоянию  на 1 января 2017 года остатки межбюджетных трансфертов, предоставленных бюджету города из других бюджетов бюджетной системы Российской Федерации в форме субвенций, субсидий, иных межбюджетных трансфертов, имеющих целевое назначение, подлежат возврату в краевой бюджет  в 2017 году в сроки, установленные министерством финансов Красноярского края.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2. Остатки средств бюджета города на 1 января 2017 года в полном объеме, за исключением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               в ходе исполнения бюджета города в 2017 году.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3.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2017 года обязательствам, производится главными распорядителями средств бюджета </w:t>
      </w:r>
      <w:proofErr w:type="gramStart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города</w:t>
      </w:r>
      <w:proofErr w:type="gramEnd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за счет утвержденных им бюджетных ассигнований на 2017 год.</w:t>
      </w:r>
    </w:p>
    <w:p w:rsidR="00B54640" w:rsidRPr="00B54640" w:rsidRDefault="00B54640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Статья 13. Безвозмездные поступления от других бюджетов бюджетной системы Российской Федерации</w:t>
      </w:r>
    </w:p>
    <w:p w:rsidR="00B54640" w:rsidRPr="00B54640" w:rsidRDefault="00B54640" w:rsidP="00B54640">
      <w:pPr>
        <w:autoSpaceDE w:val="0"/>
        <w:autoSpaceDN w:val="0"/>
        <w:adjustRightInd w:val="0"/>
        <w:spacing w:after="24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proofErr w:type="gramStart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lastRenderedPageBreak/>
        <w:t>Утвердить к распределению на расходы бюджета города дотации                      на выравнивание бюджетной обеспеченности из регионального фонда финансовой поддержки поселений; дотации на выравнивание бюджетной обеспеченности муниципальных районов (городских округов)                                из регионального фонда финансовой поддержки муниципальных районов (городских округов); дотации на поддержку мер по обеспечению сбалансированности бюджетов муниципальных образований края; субсидии из краевого бюджета;</w:t>
      </w:r>
      <w:proofErr w:type="gramEnd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субвенции из  краевого бюджета и иные межбюджетные трансферты на 2017 год в общей сумме                      1 293 098,3 тыс. рублей, на 2018 год в общей сумме 1 309 666,4 тыс. рублей, на 2019 год в общей сумме  1 309 666,4 тыс. рублей согласно </w:t>
      </w:r>
      <w:hyperlink r:id="rId14" w:history="1">
        <w:r w:rsidRPr="00B5464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  <w:lang w:val="ru-RU" w:eastAsia="ru-RU" w:bidi="ar-SA"/>
          </w:rPr>
          <w:t xml:space="preserve">приложению    № </w:t>
        </w:r>
      </w:hyperlink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10 к настоящему Решению.</w:t>
      </w:r>
    </w:p>
    <w:p w:rsidR="00B54640" w:rsidRPr="00B54640" w:rsidRDefault="00B54640" w:rsidP="00B54640">
      <w:pPr>
        <w:autoSpaceDE w:val="0"/>
        <w:autoSpaceDN w:val="0"/>
        <w:adjustRightInd w:val="0"/>
        <w:spacing w:after="12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Статья 14. Капитальные вложения в объекты муниципальной собственности</w:t>
      </w:r>
    </w:p>
    <w:p w:rsidR="00B54640" w:rsidRPr="00B54640" w:rsidRDefault="00B54640" w:rsidP="00B54640">
      <w:pPr>
        <w:autoSpaceDE w:val="0"/>
        <w:autoSpaceDN w:val="0"/>
        <w:adjustRightInd w:val="0"/>
        <w:spacing w:after="12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Утвердить объем капитальных вложений в объекты муниципальной собственности в соответствии с перечнем строек и объектов согласно приложению № 11 к настоящему Решению.</w:t>
      </w:r>
    </w:p>
    <w:p w:rsidR="00B54640" w:rsidRPr="00B54640" w:rsidRDefault="00B54640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Статья 15. Муниципальный дорожный фонд города Ачинска</w:t>
      </w:r>
    </w:p>
    <w:p w:rsidR="00B54640" w:rsidRDefault="00B54640" w:rsidP="001F531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Утвердить объем бюджетных ассигнований муниципального дорожного фонда города Ачинска на 2017 год и плановый период 2018 – 2019 годов 19 556,8 тыс. рублей ежегодно.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</w:p>
    <w:p w:rsidR="00B54640" w:rsidRPr="00B54640" w:rsidRDefault="00B54640" w:rsidP="00B54640">
      <w:pPr>
        <w:autoSpaceDE w:val="0"/>
        <w:autoSpaceDN w:val="0"/>
        <w:adjustRightInd w:val="0"/>
        <w:spacing w:after="24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Статья 16. Субсидии организациям автомобильного пассажирского транспорта города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1. </w:t>
      </w:r>
      <w:proofErr w:type="gramStart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Установить, что за счет средств бюджета города предоставляются субсидии организациям автомобильного общественного транспорта города, победившим в конкурсе на право заключения договора об организации регулярных пассажирских перевозок автомобильным транспортом                        по муниципальным маршрутам регулярных пассажирских перевозок,                     на компенсацию расходов, возникающих в результате небольшой интенсивности пассажиропотоков по муниципальным маршрутам                   на 2017 год и плановый период 2018-2019 годов в сумме                                  36</w:t>
      </w:r>
      <w:r w:rsidRPr="00B54640">
        <w:rPr>
          <w:rFonts w:ascii="Times New Roman" w:hAnsi="Times New Roman"/>
          <w:bCs/>
          <w:sz w:val="28"/>
          <w:szCs w:val="28"/>
          <w:lang w:val="ru-RU" w:eastAsia="ru-RU"/>
        </w:rPr>
        <w:t> </w:t>
      </w: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116,3 тыс. рублей</w:t>
      </w:r>
      <w:proofErr w:type="gramEnd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ежегодно.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2. Порядок проведения конкурса на право заключения договора                      об организации пассажирских перевозок автомобильным транспортом                  по муниципальным маршрутам регулярных пассажирских перевозок                       в Красноярском крае определяется Правительством Красноярского края.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3. Предоставление субсидий осуществляется исходя из фактического количества километров пробега с пассажирами в соответствии                               с муниципальной программой пассажирских перевозок и норматива субсидирования 1 километра пробега с пассажирами.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4. Главным распорядителем средств бюджета города на предоставление субсидий определить администрацию города.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lastRenderedPageBreak/>
        <w:t xml:space="preserve">5. Установить, что предоставление из бюджета города субсидии, указанной в </w:t>
      </w:r>
      <w:hyperlink r:id="rId15" w:history="1">
        <w:r w:rsidRPr="00B5464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  <w:lang w:val="ru-RU" w:eastAsia="ru-RU" w:bidi="ar-SA"/>
          </w:rPr>
          <w:t>пункте 1</w:t>
        </w:r>
      </w:hyperlink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настоящей статьи, производится в порядке                          и на условиях, определяемых правовым актом администрации города.</w:t>
      </w:r>
    </w:p>
    <w:p w:rsidR="00B54640" w:rsidRPr="00B54640" w:rsidRDefault="00B54640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Статья 17. Субсидии организациям пассажирского электрического транспорта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1. </w:t>
      </w:r>
      <w:proofErr w:type="gramStart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Установить, что за счет средств бюджета города предоставляются субсидии организациям электрического общественного транспорта города, победившим в конкурсе на право заключения контракта об организации регулярных пассажирских перевозок </w:t>
      </w:r>
      <w:r w:rsidR="00A72D3E"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электрическим</w:t>
      </w:r>
      <w:bookmarkStart w:id="0" w:name="_GoBack"/>
      <w:bookmarkEnd w:id="0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транспортом                        по муниципальным маршрутам регулярных пассажирских перевозок,                     на компенсацию расходов, возникающих в результате небольшой интенсивности пассажиропотоков по муниципальным маршрутам на 2017 год и плановый период 2018-2019 годов в сумме 33</w:t>
      </w:r>
      <w:r w:rsidRPr="00B54640">
        <w:rPr>
          <w:rFonts w:ascii="Times New Roman" w:hAnsi="Times New Roman"/>
          <w:bCs/>
          <w:sz w:val="28"/>
          <w:szCs w:val="28"/>
          <w:lang w:val="ru-RU" w:eastAsia="ru-RU"/>
        </w:rPr>
        <w:t> </w:t>
      </w: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601,2 тыс. рублей</w:t>
      </w:r>
      <w:proofErr w:type="gramEnd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ежегодно.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2. </w:t>
      </w:r>
      <w:proofErr w:type="gramStart"/>
      <w:r w:rsidRPr="00B54640">
        <w:rPr>
          <w:rFonts w:ascii="Times New Roman" w:hAnsi="Times New Roman"/>
          <w:sz w:val="28"/>
          <w:szCs w:val="28"/>
          <w:lang w:val="ru-RU" w:eastAsia="ru-RU"/>
        </w:rPr>
        <w:t>Порядок проведения конкурентных способов определения подрядчиков на право заключения контракта</w:t>
      </w:r>
      <w:r w:rsidRPr="00B54640">
        <w:rPr>
          <w:rFonts w:ascii="Times New Roman" w:hAnsi="Times New Roman"/>
          <w:sz w:val="28"/>
          <w:szCs w:val="28"/>
          <w:lang w:eastAsia="ru-RU"/>
        </w:rPr>
        <w:t> </w:t>
      </w:r>
      <w:r w:rsidRPr="00B54640">
        <w:rPr>
          <w:rFonts w:ascii="Times New Roman" w:hAnsi="Times New Roman"/>
          <w:sz w:val="28"/>
          <w:szCs w:val="28"/>
          <w:lang w:val="ru-RU" w:eastAsia="ru-RU"/>
        </w:rPr>
        <w:t xml:space="preserve"> на </w:t>
      </w:r>
      <w:r w:rsidRPr="00B54640">
        <w:rPr>
          <w:rFonts w:ascii="Times New Roman" w:hAnsi="Times New Roman"/>
          <w:sz w:val="27"/>
          <w:szCs w:val="27"/>
          <w:lang w:val="ru-RU"/>
        </w:rPr>
        <w:t xml:space="preserve">выполнение работ, связанных с осуществлением регулярных перевозок по регулируемым тарифам </w:t>
      </w:r>
      <w:r w:rsidRPr="00B54640">
        <w:rPr>
          <w:rFonts w:ascii="Times New Roman" w:hAnsi="Times New Roman"/>
          <w:sz w:val="28"/>
          <w:szCs w:val="28"/>
          <w:lang w:val="ru-RU"/>
        </w:rPr>
        <w:t>электрическим транспортом</w:t>
      </w:r>
      <w:r w:rsidRPr="00B54640">
        <w:rPr>
          <w:rFonts w:ascii="Times New Roman" w:hAnsi="Times New Roman"/>
          <w:sz w:val="28"/>
          <w:szCs w:val="28"/>
        </w:rPr>
        <w:t> </w:t>
      </w:r>
      <w:r w:rsidRPr="00B54640">
        <w:rPr>
          <w:rFonts w:ascii="Times New Roman" w:hAnsi="Times New Roman"/>
          <w:sz w:val="28"/>
          <w:szCs w:val="28"/>
          <w:lang w:val="ru-RU"/>
        </w:rPr>
        <w:t xml:space="preserve"> по муниципальным маршрутам регулярных пассажирских перевозок </w:t>
      </w:r>
      <w:r w:rsidRPr="00B54640">
        <w:rPr>
          <w:rFonts w:ascii="Times New Roman" w:hAnsi="Times New Roman"/>
          <w:sz w:val="28"/>
          <w:szCs w:val="28"/>
          <w:lang w:val="ru-RU" w:eastAsia="ru-RU"/>
        </w:rPr>
        <w:t>определяется в соответствии</w:t>
      </w:r>
      <w:r w:rsidRPr="00B54640">
        <w:rPr>
          <w:rFonts w:ascii="Times New Roman" w:hAnsi="Times New Roman"/>
          <w:sz w:val="28"/>
          <w:szCs w:val="28"/>
          <w:lang w:eastAsia="ru-RU"/>
        </w:rPr>
        <w:t> </w:t>
      </w:r>
      <w:r w:rsidRPr="00B54640">
        <w:rPr>
          <w:rFonts w:ascii="Times New Roman" w:hAnsi="Times New Roman"/>
          <w:sz w:val="28"/>
          <w:szCs w:val="28"/>
          <w:lang w:val="ru-RU" w:eastAsia="ru-RU"/>
        </w:rPr>
        <w:t xml:space="preserve">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.</w:t>
      </w:r>
      <w:proofErr w:type="gramEnd"/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3. Предоставление субсидий осуществляется исходя из количества километров пробега с пассажирами в соответствии с муниципальной программой пассажирских перевозок и норматива субсидирования                         1 километра пробега с пассажирами.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4. Главным распорядителем средств бюджета города на предоставление субсидий определить администрацию города.</w:t>
      </w:r>
    </w:p>
    <w:p w:rsidR="00B54640" w:rsidRPr="00B54640" w:rsidRDefault="00B54640" w:rsidP="00B54640">
      <w:pPr>
        <w:autoSpaceDE w:val="0"/>
        <w:autoSpaceDN w:val="0"/>
        <w:adjustRightInd w:val="0"/>
        <w:spacing w:after="24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5. Установить, что предоставление из бюджета города субсидии, указанной в </w:t>
      </w:r>
      <w:hyperlink r:id="rId16" w:history="1">
        <w:r w:rsidRPr="00B5464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  <w:lang w:val="ru-RU" w:eastAsia="ru-RU" w:bidi="ar-SA"/>
          </w:rPr>
          <w:t>пункте 1</w:t>
        </w:r>
      </w:hyperlink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настоящей статьи, производится в порядке                                 и на условиях, определяемых правовым актом администрации города.</w:t>
      </w:r>
    </w:p>
    <w:p w:rsidR="00B54640" w:rsidRPr="00B54640" w:rsidRDefault="00B54640" w:rsidP="00B54640">
      <w:pPr>
        <w:autoSpaceDE w:val="0"/>
        <w:autoSpaceDN w:val="0"/>
        <w:adjustRightInd w:val="0"/>
        <w:spacing w:after="24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Статья 18. Субсидии организациям жилищно-коммунального комплекса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1. Установить, что в расходах бюджета города по разделу «Жилищно-коммунальное хозяйство» предусмотрены субсидии организациям города: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а)  на компенсацию недополученных доходов по содержанию                 и ремонту жилых помещений в многоквартирных домах коридорного типа муниципального жилищного фонда на 2017 год и плановый период                    2018-2019 годов в сумме 3</w:t>
      </w:r>
      <w:r w:rsidRPr="00B54640">
        <w:rPr>
          <w:rFonts w:ascii="Times New Roman" w:hAnsi="Times New Roman"/>
          <w:bCs/>
          <w:sz w:val="28"/>
          <w:szCs w:val="28"/>
          <w:lang w:val="ru-RU" w:eastAsia="ru-RU"/>
        </w:rPr>
        <w:t> </w:t>
      </w: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755,7 тыс. рублей ежегодно;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б) на реализацию отдельных мер по обеспечению ограничения платы граждан за коммунальные услуги на 2017 год и плановый период 2018-2019 годов  в сумме 40 280,3 тыс. рублей ежегодно.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2. Главным распорядителем средств бюджета города на предоставление субсидий определить администрацию города.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lastRenderedPageBreak/>
        <w:t xml:space="preserve">3. Установить, что предоставление из бюджета города субсидий, указанных в </w:t>
      </w:r>
      <w:hyperlink r:id="rId17" w:history="1">
        <w:r w:rsidRPr="00B5464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  <w:lang w:val="ru-RU" w:eastAsia="ru-RU" w:bidi="ar-SA"/>
          </w:rPr>
          <w:t>пункте 1</w:t>
        </w:r>
      </w:hyperlink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настоящей статьи, производится в порядке                            и на условиях, определяемых правовым актом администрации города.</w:t>
      </w:r>
    </w:p>
    <w:p w:rsidR="00B54640" w:rsidRPr="00B54640" w:rsidRDefault="00B54640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Статья 19. Субсидии редакциям печатных средств массовой информации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1. </w:t>
      </w:r>
      <w:proofErr w:type="gramStart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Предоставить муниципальному унитарному предприятию «</w:t>
      </w:r>
      <w:proofErr w:type="spellStart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Медиа-Холдинг</w:t>
      </w:r>
      <w:proofErr w:type="spellEnd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«</w:t>
      </w:r>
      <w:proofErr w:type="spellStart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Ачинские</w:t>
      </w:r>
      <w:proofErr w:type="spellEnd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информационные ресурсы» город Ачинск» субсидию       в целях возмещения затрат по опубликованию муниципальных правовых актов, в том числе решений Ачинского городского Совета депутатов, проектов муниципальных правовых актов и иной официальной информации на 2017 год и плановый период 2018-2019 годы в сумме 7 912,4 тыс. рублей ежегодно.</w:t>
      </w:r>
      <w:proofErr w:type="gramEnd"/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2. Сумма субсидии определяется исходя из печатной площади опубликования официальной информации за отчетный период (месяц, квартал, год) и </w:t>
      </w:r>
      <w:r w:rsidRPr="00B54640">
        <w:rPr>
          <w:rFonts w:ascii="Times New Roman" w:hAnsi="Times New Roman"/>
          <w:sz w:val="28"/>
          <w:szCs w:val="28"/>
          <w:lang w:val="ru-RU" w:eastAsia="ru-RU" w:bidi="ar-SA"/>
        </w:rPr>
        <w:t>стоимости одного квадратного сантиметра печатной площади.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3. Главным распорядителем средств бюджета города на предоставление субсидии определить администрацию города.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4. </w:t>
      </w:r>
      <w:r w:rsidRPr="00B54640">
        <w:rPr>
          <w:rFonts w:ascii="Times New Roman" w:hAnsi="Times New Roman"/>
          <w:sz w:val="28"/>
          <w:szCs w:val="28"/>
          <w:lang w:val="ru-RU" w:eastAsia="ru-RU" w:bidi="ar-SA"/>
        </w:rPr>
        <w:t>Порядок предоставления субсидии на возмещение затрат                   по опубликованию муниципальных правовых актов, в том числе решений Ачинского городского Совета депутатов, проектов муниципальных правовых актов и иной официальной информации определяется правовым актом администрации города.</w:t>
      </w:r>
    </w:p>
    <w:p w:rsidR="00B54640" w:rsidRPr="00B54640" w:rsidRDefault="00B54640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Статья 20. Субсидии субъектам малого и среднего предпринимательства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1. Установить, что в расходах  бюджета города предусматриваются субсидии субъектам малого и среднего предпринимательства: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а) на возмещение части затрат, связанных с приобретением и созданием основных средств и началом предпринимательской деятельности на 2017 год  и плановый период 2018-2019 годов в сумме 100,0 тыс. рублей ежегодно;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б) на возмещение затрат по уплате  первого взноса (аванса) при заключении договора лизинга оборудования на 2017 год и плановый период  2018-2019 годов в сумме 170,0 тыс. рублей ежегодно;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в) на возмещение части затрат по приобретению оборудования в целях создания и (или) развития и (или) модернизации производства товаров                    на 2017 год и плановый период 2018-2019 годов в сумме 200,0 тыс. рублей ежегодно.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2. Главным распорядителем средств бюджета города на предоставление субсидий определить администрацию города.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3. Установить, что предоставление из бюджета города субсидий, указанных в </w:t>
      </w:r>
      <w:hyperlink r:id="rId18" w:history="1">
        <w:r w:rsidRPr="00B5464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  <w:lang w:val="ru-RU" w:eastAsia="ru-RU" w:bidi="ar-SA"/>
          </w:rPr>
          <w:t>пункте 1</w:t>
        </w:r>
      </w:hyperlink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настоящей статьи, производится в порядке                              и на условиях, определяемых правовым актом администрации города.</w:t>
      </w:r>
    </w:p>
    <w:p w:rsidR="001F531E" w:rsidRDefault="001F531E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</w:p>
    <w:p w:rsidR="001F531E" w:rsidRDefault="001F531E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</w:p>
    <w:p w:rsidR="00B54640" w:rsidRPr="00B54640" w:rsidRDefault="00B54640" w:rsidP="001A7DBD">
      <w:pPr>
        <w:autoSpaceDE w:val="0"/>
        <w:autoSpaceDN w:val="0"/>
        <w:adjustRightInd w:val="0"/>
        <w:spacing w:before="24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lastRenderedPageBreak/>
        <w:t>Статья 21. Субсидии некоммерческим организациям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bookmarkStart w:id="1" w:name="Par0"/>
      <w:bookmarkEnd w:id="1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1. Предоставить субсидии некоммерческим организациям в виде денежного взноса для осуществления уставной деятельности: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а) «Ассоциация западной группы муниципальных образований Красноярского края» на 2017 год и плановый период 2018 - 2019 годов                  в сумме 30,0 тыс. рублей ежегодно;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б) Ассоциация «Совет муниципальных образований Красноярского края» на 2017 год и плановый период 2018 - 2019 годов в сумме                           213,3 тыс. рублей ежегодно.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bookmarkStart w:id="2" w:name="Par3"/>
      <w:bookmarkEnd w:id="2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2. Предоставить частному образовательному учреждению начального общего образования «Ачинская Православная Преображенская начальная гимназия» субсидию на обеспечение питанием детей, обучающихся                         в муниципальных и частных образовательных организациях, реализующих основные общеобразовательные программы, без взимания платы на 2017 год и плановый период 2018 - 2019 годов в сумме 42,3 тыс. рублей ежегодно.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3. </w:t>
      </w:r>
      <w:proofErr w:type="gramStart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Предоставить гранты в форме субсидий бюджетным учреждениям города на реализацию городского конкурса молодежных инициатив в рамках муниципальной программы «Молодежь города Ачинска в </w:t>
      </w:r>
      <w:r w:rsidRPr="00B54640">
        <w:rPr>
          <w:rFonts w:ascii="Times New Roman" w:hAnsi="Times New Roman"/>
          <w:bCs/>
          <w:sz w:val="28"/>
          <w:szCs w:val="28"/>
          <w:lang w:val="ru-RU" w:eastAsia="ru-RU"/>
        </w:rPr>
        <w:t>XXI</w:t>
      </w: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веке», включая учреждения, в отношении которых администрация города                не осуществляет функции и полномочия учредителя, на 2017 год и плановый период 2018-2019 годов в сумме 315,0 тыс. рублей ежегодно.</w:t>
      </w:r>
      <w:proofErr w:type="gramEnd"/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4. Предоставить субсидию общественной организации, участвующей             в охране общественного порядка, на материально-техническое обеспечение деятельности на 2017 год и плановый период 2018-2019 годов в сумме                 207,9 тыс. рублей ежегодно.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5. Главным распорядителем средств бюджета города на предоставление субсидий, указанных в </w:t>
      </w:r>
      <w:hyperlink r:id="rId19" w:anchor="Par0" w:history="1">
        <w:r w:rsidRPr="00B5464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  <w:lang w:val="ru-RU" w:eastAsia="ru-RU" w:bidi="ar-SA"/>
          </w:rPr>
          <w:t>пункте 1</w:t>
        </w:r>
      </w:hyperlink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настоящей статьи, определить администрацию города.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6. Главным распорядителем средств бюджета города на предоставление субсидий, указанных в </w:t>
      </w:r>
      <w:hyperlink r:id="rId20" w:anchor="Par3" w:history="1">
        <w:r w:rsidRPr="00B5464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  <w:lang w:val="ru-RU" w:eastAsia="ru-RU" w:bidi="ar-SA"/>
          </w:rPr>
          <w:t>пункте 2</w:t>
        </w:r>
      </w:hyperlink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настоящей статьи, определить управление образования администрации города.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7. Главным распорядителем средств бюджета города на предоставление грантов в форме субсидий, указанных в </w:t>
      </w:r>
      <w:hyperlink r:id="rId21" w:anchor="Par3" w:history="1">
        <w:r w:rsidRPr="00B5464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  <w:lang w:val="ru-RU" w:eastAsia="ru-RU" w:bidi="ar-SA"/>
          </w:rPr>
          <w:t xml:space="preserve">пункте </w:t>
        </w:r>
      </w:hyperlink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3 и  субсидии, указанной         в </w:t>
      </w:r>
      <w:hyperlink r:id="rId22" w:anchor="Par3" w:history="1">
        <w:r w:rsidR="000946F6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  <w:lang w:val="ru-RU" w:eastAsia="ru-RU" w:bidi="ar-SA"/>
          </w:rPr>
          <w:t xml:space="preserve">пункте </w:t>
        </w:r>
        <w:r w:rsidRPr="00B5464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  <w:lang w:val="ru-RU" w:eastAsia="ru-RU" w:bidi="ar-SA"/>
          </w:rPr>
          <w:t>4</w:t>
        </w:r>
      </w:hyperlink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настоящей статьи, определить администрацию города.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8. Порядок предоставления субсидий, указанных в </w:t>
      </w:r>
      <w:hyperlink r:id="rId23" w:anchor="Par0" w:history="1">
        <w:r w:rsidRPr="00B5464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  <w:lang w:val="ru-RU" w:eastAsia="ru-RU" w:bidi="ar-SA"/>
          </w:rPr>
          <w:t>пунктах 1</w:t>
        </w:r>
      </w:hyperlink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, </w:t>
      </w:r>
      <w:hyperlink r:id="rId24" w:anchor="Par3" w:history="1">
        <w:r w:rsidRPr="00B5464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  <w:lang w:val="ru-RU" w:eastAsia="ru-RU" w:bidi="ar-SA"/>
          </w:rPr>
          <w:t>2</w:t>
        </w:r>
      </w:hyperlink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, 3, 4 настоящей статьи, определяется правовым актом администрации города.</w:t>
      </w:r>
    </w:p>
    <w:p w:rsidR="00B54640" w:rsidRPr="00B54640" w:rsidRDefault="00B54640" w:rsidP="001A7DBD">
      <w:pPr>
        <w:autoSpaceDE w:val="0"/>
        <w:autoSpaceDN w:val="0"/>
        <w:adjustRightInd w:val="0"/>
        <w:spacing w:before="20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Статья 22. Резервный фонд администрации города Ачинска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1. Установить, что в расходной части бюджета города предусматривается резервный фонд администрации города Ачинска (далее    по тексту - резервный фонд) на 2017 год и плановый период 2018-2019 годов   в сумме 3 198,8 тыс. рублей ежегодно.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2. Расходование средств резервного фонда осуществляется в порядке                и на условиях, определяемых правовым актом администрации города.</w:t>
      </w:r>
    </w:p>
    <w:p w:rsidR="001F531E" w:rsidRDefault="001F531E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</w:p>
    <w:p w:rsidR="001F531E" w:rsidRDefault="001F531E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</w:p>
    <w:p w:rsidR="00B54640" w:rsidRPr="00B54640" w:rsidRDefault="00B54640" w:rsidP="001A7DBD">
      <w:pPr>
        <w:autoSpaceDE w:val="0"/>
        <w:autoSpaceDN w:val="0"/>
        <w:adjustRightInd w:val="0"/>
        <w:spacing w:before="24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lastRenderedPageBreak/>
        <w:t>Статья 23. Программа муниципальных внутренних заимствований города Ачинска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1. Утвердить </w:t>
      </w:r>
      <w:hyperlink r:id="rId25" w:history="1">
        <w:r w:rsidRPr="00B54640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  <w:lang w:val="ru-RU" w:eastAsia="ru-RU" w:bidi="ar-SA"/>
          </w:rPr>
          <w:t>программу</w:t>
        </w:r>
      </w:hyperlink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муниципальных внутренних заимствований города Ачинска на 2017 год и плановый период 2018 - 2019 годов согласно приложению № 12 к настоящему Решению.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2. Администрация города от имени муниципального образования город Ачин</w:t>
      </w:r>
      <w:proofErr w:type="gramStart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ск впр</w:t>
      </w:r>
      <w:proofErr w:type="gramEnd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аве привлекать кредиты кредитных организаций в целях покрытия дефицита бюджета города, погашения муниципальных долговых обязательств города и покрытия временных кассовых разрывов в пределах сумм, установленных программой муниципальных внутренних заимствований города Ачинска на 2017 год  и плановый период                  2018 - 2019 годов. 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Плата за пользование кредитами кредитных организаций определятся                в соответствии с действующим законодательством.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3. Администрация города от имени муниципального образования город Ачинск вправе привлекать бюджетные кредиты  из краевого бюджета в целях </w:t>
      </w:r>
      <w:proofErr w:type="gramStart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покрытия дефицита бюджета города погашения муниципальных долговых обязательств города</w:t>
      </w:r>
      <w:proofErr w:type="gramEnd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и покрытия временных кассовых разрывов в пределах сумм, установленных программой муниципальных внутренних заимствований города Ачинска на 2017 год и плановый период                  2018 - 2019 годов.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Условия предоставления бюджетных кредитов из краевого бюджета, порядок их предоставления, возврата устанавливается Правительством Красноярского края. Размеры оплаты процентов за пользование бюджетными кредитами краевого бюджета устанавливаются Законом Красноярского края    о краевом бюджете.</w:t>
      </w:r>
    </w:p>
    <w:p w:rsidR="00B54640" w:rsidRPr="00B54640" w:rsidRDefault="00B54640" w:rsidP="001A7DBD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Статья 24. Муниципальный долг города Ачинска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1. Установить верхний предел муниципального долга города Ачинска: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на 1 января 2018 года по долговым обязательствам города Ачинска                     в сумме 117 728,9 тыс. рублей, в том числе по муниципальным гарантиям                   0 тыс. рублей;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на 1 января 2019 года по долговым обязательствам города Ачинска                  в сумме 144 104,4 тыс. рублей, в том числе по муниципальным гарантиям                0 тыс. рублей;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на 1 января 2020 года по долговым обязательствам города Ачинска               в сумме 166 558,3 тыс. рублей, в том числе по муниципальным гарантиям               0 тыс. рублей.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2. Предельный объем расходов на обслуживание муниципального долга города Ачинска не должен превышать: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в 2017 году – 4 982,9 тыс. рублей;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в 2018 году – 4 662,8 тыс. рублей;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в 2019 году – 4 662,8 тыс. рублей.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3. Установить предельный объем муниципального долга города Ачинска в сумме: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1 006 485,9 тыс. рублей на 2017 год;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1</w:t>
      </w:r>
      <w:r w:rsidRPr="00B54640">
        <w:rPr>
          <w:rFonts w:ascii="Times New Roman" w:hAnsi="Times New Roman"/>
          <w:bCs/>
          <w:sz w:val="28"/>
          <w:szCs w:val="28"/>
          <w:lang w:val="ru-RU" w:eastAsia="ru-RU"/>
        </w:rPr>
        <w:t> </w:t>
      </w: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001 994,0 тыс. рублей на 2018 год;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1</w:t>
      </w:r>
      <w:r w:rsidRPr="00B54640">
        <w:rPr>
          <w:rFonts w:ascii="Times New Roman" w:hAnsi="Times New Roman"/>
          <w:bCs/>
          <w:sz w:val="28"/>
          <w:szCs w:val="28"/>
          <w:lang w:val="ru-RU" w:eastAsia="ru-RU"/>
        </w:rPr>
        <w:t> </w:t>
      </w: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013 349,0 тыс. рублей на 2019 год.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lastRenderedPageBreak/>
        <w:t>4. Муниципальные гарантии в 2017 году и плановом периоде                       2018-2019 годов не предоставляются. Бюджетные ассигнования                                на исполнение муниципальных гарантий в 2017 году и плановом периоде 2018-2019 годов не предусмотрены.</w:t>
      </w:r>
    </w:p>
    <w:p w:rsidR="00B54640" w:rsidRPr="00B54640" w:rsidRDefault="00B54640" w:rsidP="00B54640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Статья 25. Публикация сведений о ходе исполнения бюджета города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sz w:val="28"/>
          <w:szCs w:val="28"/>
          <w:lang w:val="ru-RU" w:eastAsia="ru-RU" w:bidi="ar-SA"/>
        </w:rPr>
        <w:t xml:space="preserve">Ежеквартальные сведения о ходе исполнения бюджета города                   и о численности муниципальных служащих органов местного самоуправления города, работников муниципальных учреждений                     с указанием фактических расходов на оплату их труда подлежат официальному опубликованию в газете </w:t>
      </w:r>
      <w:r w:rsidR="009844C1">
        <w:rPr>
          <w:rFonts w:ascii="Times New Roman" w:hAnsi="Times New Roman"/>
          <w:sz w:val="28"/>
          <w:szCs w:val="28"/>
          <w:lang w:val="ru-RU" w:eastAsia="ru-RU" w:bidi="ar-SA"/>
        </w:rPr>
        <w:t>«</w:t>
      </w:r>
      <w:r w:rsidRPr="00B54640">
        <w:rPr>
          <w:rFonts w:ascii="Times New Roman" w:hAnsi="Times New Roman"/>
          <w:sz w:val="28"/>
          <w:szCs w:val="28"/>
          <w:lang w:val="ru-RU" w:eastAsia="ru-RU" w:bidi="ar-SA"/>
        </w:rPr>
        <w:t>Ачинская газета</w:t>
      </w:r>
      <w:r w:rsidR="009844C1">
        <w:rPr>
          <w:rFonts w:ascii="Times New Roman" w:hAnsi="Times New Roman"/>
          <w:sz w:val="28"/>
          <w:szCs w:val="28"/>
          <w:lang w:val="ru-RU" w:eastAsia="ru-RU" w:bidi="ar-SA"/>
        </w:rPr>
        <w:t>»</w:t>
      </w:r>
      <w:r w:rsidRPr="00B54640">
        <w:rPr>
          <w:rFonts w:ascii="Times New Roman" w:hAnsi="Times New Roman"/>
          <w:sz w:val="28"/>
          <w:szCs w:val="28"/>
          <w:lang w:val="ru-RU" w:eastAsia="ru-RU" w:bidi="ar-SA"/>
        </w:rPr>
        <w:t xml:space="preserve"> и на официальном сайте органов местного самоуправления города Ачинска.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sz w:val="28"/>
          <w:szCs w:val="28"/>
          <w:lang w:val="ru-RU" w:eastAsia="ru-RU" w:bidi="ar-SA"/>
        </w:rPr>
        <w:t>Форма сведений утверждается правовым актом администрации города.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2. Решение вступает в силу после его официального опубликования       в газете «Ачинская газета», но не ранее 1 января 2017 года.</w:t>
      </w:r>
    </w:p>
    <w:p w:rsidR="00B54640" w:rsidRDefault="00B54640" w:rsidP="00B5464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proofErr w:type="gramStart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Исполняющий</w:t>
      </w:r>
      <w:proofErr w:type="gramEnd"/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полномочия</w:t>
      </w:r>
    </w:p>
    <w:p w:rsidR="00B54640" w:rsidRPr="00B54640" w:rsidRDefault="00B54640" w:rsidP="00B5464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>Главы города Ачинска</w:t>
      </w: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ab/>
      </w: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ab/>
      </w: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ab/>
      </w: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ab/>
      </w: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ab/>
      </w: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ab/>
      </w: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ab/>
      </w:r>
      <w:r w:rsidRPr="00B54640">
        <w:rPr>
          <w:rFonts w:ascii="Times New Roman" w:hAnsi="Times New Roman"/>
          <w:bCs/>
          <w:sz w:val="28"/>
          <w:szCs w:val="28"/>
          <w:lang w:val="ru-RU" w:eastAsia="ru-RU" w:bidi="ar-SA"/>
        </w:rPr>
        <w:tab/>
        <w:t>П.Я. Хохлов</w:t>
      </w:r>
    </w:p>
    <w:p w:rsidR="00514BFF" w:rsidRPr="00B54640" w:rsidRDefault="00514BFF" w:rsidP="00B54640">
      <w:pPr>
        <w:spacing w:line="240" w:lineRule="auto"/>
        <w:rPr>
          <w:lang w:val="ru-RU"/>
        </w:rPr>
      </w:pPr>
    </w:p>
    <w:sectPr w:rsidR="00514BFF" w:rsidRPr="00B54640" w:rsidSect="001A7DBD">
      <w:pgSz w:w="11906" w:h="16838"/>
      <w:pgMar w:top="568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4640"/>
    <w:rsid w:val="000946F6"/>
    <w:rsid w:val="00112D68"/>
    <w:rsid w:val="001A7DBD"/>
    <w:rsid w:val="001F531E"/>
    <w:rsid w:val="002B2BDE"/>
    <w:rsid w:val="00514BFF"/>
    <w:rsid w:val="00813050"/>
    <w:rsid w:val="0093736B"/>
    <w:rsid w:val="009844C1"/>
    <w:rsid w:val="00A72D3E"/>
    <w:rsid w:val="00AD3994"/>
    <w:rsid w:val="00B40388"/>
    <w:rsid w:val="00B54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640"/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54640"/>
    <w:pPr>
      <w:widowControl w:val="0"/>
      <w:autoSpaceDE w:val="0"/>
      <w:autoSpaceDN w:val="0"/>
      <w:adjustRightInd w:val="0"/>
    </w:pPr>
    <w:rPr>
      <w:rFonts w:ascii="Calibri" w:eastAsia="Times New Roman" w:hAnsi="Calibri" w:cs="Times New Roman"/>
      <w:b/>
      <w:bCs/>
      <w:lang w:eastAsia="ru-RU"/>
    </w:rPr>
  </w:style>
  <w:style w:type="character" w:styleId="a3">
    <w:name w:val="Hyperlink"/>
    <w:rsid w:val="00B5464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54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4640"/>
    <w:rPr>
      <w:rFonts w:ascii="Tahoma" w:eastAsia="Times New Roman" w:hAnsi="Tahoma" w:cs="Tahoma"/>
      <w:sz w:val="16"/>
      <w:szCs w:val="16"/>
      <w:lang w:val="en-US" w:bidi="en-US"/>
    </w:rPr>
  </w:style>
  <w:style w:type="table" w:styleId="a6">
    <w:name w:val="Table Grid"/>
    <w:basedOn w:val="a1"/>
    <w:uiPriority w:val="59"/>
    <w:rsid w:val="001F53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62728;fld=134;dst=100204" TargetMode="External"/><Relationship Id="rId13" Type="http://schemas.openxmlformats.org/officeDocument/2006/relationships/hyperlink" Target="consultantplus://offline/main?base=RLAW123;n=62728;fld=134;dst=101951" TargetMode="External"/><Relationship Id="rId18" Type="http://schemas.openxmlformats.org/officeDocument/2006/relationships/hyperlink" Target="consultantplus://offline/main?base=RLAW123;n=62728;fld=134;dst=100097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file:///D:\&#1054;&#1073;&#1097;&#1072;&#1103;\&#1055;&#1091;&#1073;&#1083;&#1080;&#1095;&#1085;&#1099;&#1077;%20&#1089;&#1083;&#1091;&#1096;&#1072;&#1085;&#1080;&#1103;%20&#1073;&#1102;&#1076;&#1078;&#1077;&#1090;%202015\0000-&#1087;%20%20&#1085;&#1072;&#1079;&#1085;&#1072;&#1095;%20%20&#1087;&#1091;&#1073;&#1083;&#1080;&#1095;&#1085;&#1099;&#1093;%20&#1087;&#1086;%20&#1073;&#1102;&#1076;&#1078;&#1077;&#1090;&#1091;%20&#1074;&#1072;&#1088;&#1080;&#1072;%20&#1092;&#1080;&#1085;%20&#1091;&#1087;&#1088;&#1072;&#1074;&#1083;&#1077;&#1085;&#1080;&#1103;.doc" TargetMode="External"/><Relationship Id="rId7" Type="http://schemas.openxmlformats.org/officeDocument/2006/relationships/hyperlink" Target="consultantplus://offline/main?base=RLAW123;n=62728;fld=134;dst=100186" TargetMode="External"/><Relationship Id="rId12" Type="http://schemas.openxmlformats.org/officeDocument/2006/relationships/hyperlink" Target="consultantplus://offline/main?base=RLAW123;n=62728;fld=134;dst=101419" TargetMode="External"/><Relationship Id="rId17" Type="http://schemas.openxmlformats.org/officeDocument/2006/relationships/hyperlink" Target="consultantplus://offline/main?base=RLAW123;n=62728;fld=134;dst=100097" TargetMode="External"/><Relationship Id="rId25" Type="http://schemas.openxmlformats.org/officeDocument/2006/relationships/hyperlink" Target="consultantplus://offline/main?base=RLAW123;n=62728;fld=134;dst=102905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main?base=RLAW123;n=62728;fld=134;dst=100097" TargetMode="External"/><Relationship Id="rId20" Type="http://schemas.openxmlformats.org/officeDocument/2006/relationships/hyperlink" Target="file:///D:\&#1054;&#1073;&#1097;&#1072;&#1103;\&#1055;&#1091;&#1073;&#1083;&#1080;&#1095;&#1085;&#1099;&#1077;%20&#1089;&#1083;&#1091;&#1096;&#1072;&#1085;&#1080;&#1103;%20&#1073;&#1102;&#1076;&#1078;&#1077;&#1090;%202015\0000-&#1087;%20%20&#1085;&#1072;&#1079;&#1085;&#1072;&#1095;%20%20&#1087;&#1091;&#1073;&#1083;&#1080;&#1095;&#1085;&#1099;&#1093;%20&#1087;&#1086;%20&#1073;&#1102;&#1076;&#1078;&#1077;&#1090;&#1091;%20&#1074;&#1072;&#1088;&#1080;&#1072;%20&#1092;&#1080;&#1085;%20&#1091;&#1087;&#1088;&#1072;&#1074;&#1083;&#1077;&#1085;&#1080;&#1103;.doc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23;n=62728;fld=134;dst=100186" TargetMode="External"/><Relationship Id="rId11" Type="http://schemas.openxmlformats.org/officeDocument/2006/relationships/hyperlink" Target="consultantplus://offline/main?base=RLAW123;n=62728;fld=134;dst=101368" TargetMode="External"/><Relationship Id="rId24" Type="http://schemas.openxmlformats.org/officeDocument/2006/relationships/hyperlink" Target="file:///D:\&#1054;&#1073;&#1097;&#1072;&#1103;\&#1055;&#1091;&#1073;&#1083;&#1080;&#1095;&#1085;&#1099;&#1077;%20&#1089;&#1083;&#1091;&#1096;&#1072;&#1085;&#1080;&#1103;%20&#1073;&#1102;&#1076;&#1078;&#1077;&#1090;%202015\0000-&#1087;%20%20&#1085;&#1072;&#1079;&#1085;&#1072;&#1095;%20%20&#1087;&#1091;&#1073;&#1083;&#1080;&#1095;&#1085;&#1099;&#1093;%20&#1087;&#1086;%20&#1073;&#1102;&#1076;&#1078;&#1077;&#1090;&#1091;%20&#1074;&#1072;&#1088;&#1080;&#1072;%20&#1092;&#1080;&#1085;%20&#1091;&#1087;&#1088;&#1072;&#1074;&#1083;&#1077;&#1085;&#1080;&#1103;.doc" TargetMode="External"/><Relationship Id="rId5" Type="http://schemas.openxmlformats.org/officeDocument/2006/relationships/hyperlink" Target="consultantplus://offline/main?base=RLAW123;n=61540;fld=134;dst=100232" TargetMode="External"/><Relationship Id="rId15" Type="http://schemas.openxmlformats.org/officeDocument/2006/relationships/hyperlink" Target="consultantplus://offline/main?base=RLAW123;n=62728;fld=134;dst=100097" TargetMode="External"/><Relationship Id="rId23" Type="http://schemas.openxmlformats.org/officeDocument/2006/relationships/hyperlink" Target="file:///D:\&#1054;&#1073;&#1097;&#1072;&#1103;\&#1055;&#1091;&#1073;&#1083;&#1080;&#1095;&#1085;&#1099;&#1077;%20&#1089;&#1083;&#1091;&#1096;&#1072;&#1085;&#1080;&#1103;%20&#1073;&#1102;&#1076;&#1078;&#1077;&#1090;%202015\0000-&#1087;%20%20&#1085;&#1072;&#1079;&#1085;&#1072;&#1095;%20%20&#1087;&#1091;&#1073;&#1083;&#1080;&#1095;&#1085;&#1099;&#1093;%20&#1087;&#1086;%20&#1073;&#1102;&#1076;&#1078;&#1077;&#1090;&#1091;%20&#1074;&#1072;&#1088;&#1080;&#1072;%20&#1092;&#1080;&#1085;%20&#1091;&#1087;&#1088;&#1072;&#1074;&#1083;&#1077;&#1085;&#1080;&#1103;.doc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consultantplus://offline/main?base=RLAW123;n=62728;fld=134;dst=100005" TargetMode="External"/><Relationship Id="rId19" Type="http://schemas.openxmlformats.org/officeDocument/2006/relationships/hyperlink" Target="file:///D:\&#1054;&#1073;&#1097;&#1072;&#1103;\&#1055;&#1091;&#1073;&#1083;&#1080;&#1095;&#1085;&#1099;&#1077;%20&#1089;&#1083;&#1091;&#1096;&#1072;&#1085;&#1080;&#1103;%20&#1073;&#1102;&#1076;&#1078;&#1077;&#1090;%202015\0000-&#1087;%20%20&#1085;&#1072;&#1079;&#1085;&#1072;&#1095;%20%20&#1087;&#1091;&#1073;&#1083;&#1080;&#1095;&#1085;&#1099;&#1093;%20&#1087;&#1086;%20&#1073;&#1102;&#1076;&#1078;&#1077;&#1090;&#1091;%20&#1074;&#1072;&#1088;&#1080;&#1072;%20&#1092;&#1080;&#1085;%20&#1091;&#1087;&#1088;&#1072;&#1074;&#1083;&#1077;&#1085;&#1080;&#1103;.doc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main?base=RLAW123;n=62728;fld=134;dst=100356" TargetMode="External"/><Relationship Id="rId14" Type="http://schemas.openxmlformats.org/officeDocument/2006/relationships/hyperlink" Target="consultantplus://offline/main?base=RLAW123;n=62728;fld=134;dst=102815" TargetMode="External"/><Relationship Id="rId22" Type="http://schemas.openxmlformats.org/officeDocument/2006/relationships/hyperlink" Target="file:///D:\&#1054;&#1073;&#1097;&#1072;&#1103;\&#1055;&#1091;&#1073;&#1083;&#1080;&#1095;&#1085;&#1099;&#1077;%20&#1089;&#1083;&#1091;&#1096;&#1072;&#1085;&#1080;&#1103;%20&#1073;&#1102;&#1076;&#1078;&#1077;&#1090;%202015\0000-&#1087;%20%20&#1085;&#1072;&#1079;&#1085;&#1072;&#1095;%20%20&#1087;&#1091;&#1073;&#1083;&#1080;&#1095;&#1085;&#1099;&#1093;%20&#1087;&#1086;%20&#1073;&#1102;&#1076;&#1078;&#1077;&#1090;&#1091;%20&#1074;&#1072;&#1088;&#1080;&#1072;%20&#1092;&#1080;&#1085;%20&#1091;&#1087;&#1088;&#1072;&#1074;&#1083;&#1077;&#1085;&#1080;&#1103;.doc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4661</Words>
  <Characters>26570</Characters>
  <Application>Microsoft Office Word</Application>
  <DocSecurity>0</DocSecurity>
  <Lines>221</Lines>
  <Paragraphs>62</Paragraphs>
  <ScaleCrop>false</ScaleCrop>
  <Company/>
  <LinksUpToDate>false</LinksUpToDate>
  <CharactersWithSpaces>31169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10</cp:revision>
  <cp:lastPrinted>2016-11-08T01:29:00Z</cp:lastPrinted>
  <dcterms:created xsi:type="dcterms:W3CDTF">2016-10-31T07:31:00Z</dcterms:created>
  <dcterms:modified xsi:type="dcterms:W3CDTF">2016-11-08T01:43:00Z</dcterms:modified>
</cp:coreProperties>
</file>